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315"/>
        <w:tblW w:w="0" w:type="auto"/>
        <w:tblLook w:val="04A0" w:firstRow="1" w:lastRow="0" w:firstColumn="1" w:lastColumn="0" w:noHBand="0" w:noVBand="1"/>
      </w:tblPr>
      <w:tblGrid>
        <w:gridCol w:w="1271"/>
        <w:gridCol w:w="4394"/>
        <w:gridCol w:w="4231"/>
        <w:gridCol w:w="2290"/>
        <w:gridCol w:w="1762"/>
      </w:tblGrid>
      <w:tr w:rsidR="0040660D" w:rsidTr="007E5B05">
        <w:tc>
          <w:tcPr>
            <w:tcW w:w="1271" w:type="dxa"/>
          </w:tcPr>
          <w:p w:rsidR="0040660D" w:rsidRPr="0040660D" w:rsidRDefault="0040660D" w:rsidP="007E5B05">
            <w:pPr>
              <w:rPr>
                <w:b/>
                <w:sz w:val="28"/>
                <w:szCs w:val="28"/>
              </w:rPr>
            </w:pPr>
            <w:bookmarkStart w:id="0" w:name="_GoBack"/>
            <w:bookmarkEnd w:id="0"/>
            <w:r w:rsidRPr="0040660D">
              <w:rPr>
                <w:b/>
                <w:sz w:val="28"/>
                <w:szCs w:val="28"/>
              </w:rPr>
              <w:t>Date</w:t>
            </w:r>
          </w:p>
        </w:tc>
        <w:tc>
          <w:tcPr>
            <w:tcW w:w="4394" w:type="dxa"/>
          </w:tcPr>
          <w:p w:rsidR="0040660D" w:rsidRPr="0040660D" w:rsidRDefault="0040660D" w:rsidP="007E5B05">
            <w:pPr>
              <w:rPr>
                <w:b/>
                <w:sz w:val="28"/>
                <w:szCs w:val="28"/>
              </w:rPr>
            </w:pPr>
            <w:r w:rsidRPr="0040660D">
              <w:rPr>
                <w:b/>
                <w:sz w:val="28"/>
                <w:szCs w:val="28"/>
              </w:rPr>
              <w:t>ST1/2</w:t>
            </w:r>
          </w:p>
        </w:tc>
        <w:tc>
          <w:tcPr>
            <w:tcW w:w="4231" w:type="dxa"/>
          </w:tcPr>
          <w:p w:rsidR="0040660D" w:rsidRPr="0040660D" w:rsidRDefault="0040660D" w:rsidP="007E5B05">
            <w:pPr>
              <w:rPr>
                <w:b/>
                <w:sz w:val="28"/>
                <w:szCs w:val="28"/>
              </w:rPr>
            </w:pPr>
            <w:r w:rsidRPr="0040660D">
              <w:rPr>
                <w:b/>
                <w:sz w:val="28"/>
                <w:szCs w:val="28"/>
              </w:rPr>
              <w:t>ST2/3</w:t>
            </w:r>
          </w:p>
        </w:tc>
        <w:tc>
          <w:tcPr>
            <w:tcW w:w="2290" w:type="dxa"/>
          </w:tcPr>
          <w:p w:rsidR="0040660D" w:rsidRPr="0040660D" w:rsidRDefault="0040660D" w:rsidP="007E5B05">
            <w:pPr>
              <w:rPr>
                <w:b/>
                <w:sz w:val="28"/>
                <w:szCs w:val="28"/>
              </w:rPr>
            </w:pPr>
            <w:r w:rsidRPr="0040660D">
              <w:rPr>
                <w:b/>
                <w:sz w:val="28"/>
                <w:szCs w:val="28"/>
              </w:rPr>
              <w:t>Presentation</w:t>
            </w:r>
          </w:p>
        </w:tc>
        <w:tc>
          <w:tcPr>
            <w:tcW w:w="1762" w:type="dxa"/>
          </w:tcPr>
          <w:p w:rsidR="0040660D" w:rsidRPr="0040660D" w:rsidRDefault="0040660D" w:rsidP="007E5B05">
            <w:pPr>
              <w:rPr>
                <w:b/>
                <w:sz w:val="28"/>
                <w:szCs w:val="28"/>
              </w:rPr>
            </w:pPr>
            <w:r w:rsidRPr="0040660D">
              <w:rPr>
                <w:b/>
                <w:sz w:val="28"/>
                <w:szCs w:val="28"/>
              </w:rPr>
              <w:t xml:space="preserve">Notes </w:t>
            </w:r>
          </w:p>
        </w:tc>
      </w:tr>
      <w:tr w:rsidR="0040660D" w:rsidTr="007E5B05">
        <w:tc>
          <w:tcPr>
            <w:tcW w:w="1271" w:type="dxa"/>
          </w:tcPr>
          <w:p w:rsidR="0040660D" w:rsidRDefault="0040660D" w:rsidP="007E5B05">
            <w:r>
              <w:t>8/1/25</w:t>
            </w:r>
          </w:p>
        </w:tc>
        <w:tc>
          <w:tcPr>
            <w:tcW w:w="8625" w:type="dxa"/>
            <w:gridSpan w:val="2"/>
          </w:tcPr>
          <w:p w:rsidR="00D24487" w:rsidRDefault="00043B93" w:rsidP="007E5B05">
            <w:pPr>
              <w:pStyle w:val="paragraph"/>
              <w:spacing w:before="0" w:beforeAutospacing="0" w:after="0" w:afterAutospacing="0"/>
              <w:jc w:val="center"/>
              <w:textAlignment w:val="baseline"/>
            </w:pPr>
            <w:proofErr w:type="spellStart"/>
            <w:r>
              <w:rPr>
                <w:rStyle w:val="normaltextrun"/>
                <w:rFonts w:ascii="Calibri" w:hAnsi="Calibri" w:cs="Calibri"/>
                <w:color w:val="000000"/>
                <w:sz w:val="22"/>
                <w:szCs w:val="22"/>
                <w:shd w:val="clear" w:color="auto" w:fill="FFFFFF"/>
              </w:rPr>
              <w:t>Dr.</w:t>
            </w:r>
            <w:proofErr w:type="spellEnd"/>
            <w:r>
              <w:rPr>
                <w:rStyle w:val="normaltextrun"/>
                <w:rFonts w:ascii="Calibri" w:hAnsi="Calibri" w:cs="Calibri"/>
                <w:color w:val="000000"/>
                <w:sz w:val="22"/>
                <w:szCs w:val="22"/>
                <w:shd w:val="clear" w:color="auto" w:fill="FFFFFF"/>
              </w:rPr>
              <w:t xml:space="preserve"> Jonathan </w:t>
            </w:r>
            <w:proofErr w:type="spellStart"/>
            <w:r>
              <w:rPr>
                <w:rStyle w:val="normaltextrun"/>
                <w:rFonts w:ascii="Calibri" w:hAnsi="Calibri" w:cs="Calibri"/>
                <w:color w:val="000000"/>
                <w:sz w:val="22"/>
                <w:szCs w:val="22"/>
                <w:shd w:val="clear" w:color="auto" w:fill="FFFFFF"/>
              </w:rPr>
              <w:t>Wentzel</w:t>
            </w:r>
            <w:proofErr w:type="spellEnd"/>
          </w:p>
          <w:p w:rsidR="0040660D" w:rsidRPr="0040660D" w:rsidRDefault="0040660D" w:rsidP="007E5B05">
            <w:pPr>
              <w:pStyle w:val="paragraph"/>
              <w:spacing w:before="0" w:beforeAutospacing="0" w:after="0" w:afterAutospacing="0"/>
              <w:jc w:val="center"/>
              <w:textAlignment w:val="baseline"/>
              <w:rPr>
                <w:rFonts w:ascii="Segoe UI" w:hAnsi="Segoe UI" w:cs="Segoe UI"/>
                <w:sz w:val="18"/>
                <w:szCs w:val="18"/>
              </w:rPr>
            </w:pPr>
            <w:r w:rsidRPr="0040660D">
              <w:rPr>
                <w:rFonts w:ascii="Calibri" w:hAnsi="Calibri" w:cs="Calibri"/>
                <w:sz w:val="22"/>
                <w:szCs w:val="22"/>
              </w:rPr>
              <w:t>Joint GP</w:t>
            </w:r>
            <w:r w:rsidR="00FB748A">
              <w:rPr>
                <w:rFonts w:ascii="Calibri" w:hAnsi="Calibri" w:cs="Calibri"/>
                <w:sz w:val="22"/>
                <w:szCs w:val="22"/>
              </w:rPr>
              <w:t xml:space="preserve"> </w:t>
            </w:r>
            <w:r w:rsidRPr="0040660D">
              <w:rPr>
                <w:rFonts w:ascii="Calibri" w:hAnsi="Calibri" w:cs="Calibri"/>
                <w:sz w:val="22"/>
                <w:szCs w:val="22"/>
              </w:rPr>
              <w:t>ST1/2/3 Session </w:t>
            </w:r>
          </w:p>
          <w:p w:rsidR="0040660D" w:rsidRPr="0040660D" w:rsidRDefault="0040660D" w:rsidP="007E5B05">
            <w:pPr>
              <w:jc w:val="center"/>
              <w:textAlignment w:val="baseline"/>
              <w:rPr>
                <w:rFonts w:ascii="Segoe UI" w:eastAsia="Times New Roman" w:hAnsi="Segoe UI" w:cs="Segoe UI"/>
                <w:sz w:val="18"/>
                <w:szCs w:val="18"/>
                <w:lang w:eastAsia="en-GB"/>
              </w:rPr>
            </w:pPr>
            <w:r w:rsidRPr="0040660D">
              <w:rPr>
                <w:rFonts w:ascii="Calibri" w:eastAsia="Times New Roman" w:hAnsi="Calibri" w:cs="Calibri"/>
                <w:lang w:eastAsia="en-GB"/>
              </w:rPr>
              <w:t>Green NHS Teaching </w:t>
            </w:r>
          </w:p>
        </w:tc>
        <w:tc>
          <w:tcPr>
            <w:tcW w:w="2290" w:type="dxa"/>
          </w:tcPr>
          <w:p w:rsidR="0040660D" w:rsidRDefault="00D24487" w:rsidP="007E5B05">
            <w:r>
              <w:t>Nil</w:t>
            </w:r>
          </w:p>
        </w:tc>
        <w:tc>
          <w:tcPr>
            <w:tcW w:w="1762" w:type="dxa"/>
          </w:tcPr>
          <w:p w:rsidR="0040660D" w:rsidRDefault="00FB748A" w:rsidP="007E5B05">
            <w:r>
              <w:t>7-10 Jan SCA exam sitting</w:t>
            </w:r>
          </w:p>
        </w:tc>
      </w:tr>
      <w:tr w:rsidR="0040660D" w:rsidTr="007E5B05">
        <w:tc>
          <w:tcPr>
            <w:tcW w:w="1271" w:type="dxa"/>
          </w:tcPr>
          <w:p w:rsidR="0040660D" w:rsidRDefault="0040660D" w:rsidP="007E5B05">
            <w:r>
              <w:t>15/1/25</w:t>
            </w:r>
          </w:p>
        </w:tc>
        <w:tc>
          <w:tcPr>
            <w:tcW w:w="4394" w:type="dxa"/>
            <w:shd w:val="clear" w:color="auto" w:fill="000000" w:themeFill="text1"/>
          </w:tcPr>
          <w:p w:rsidR="0040660D" w:rsidRDefault="0040660D" w:rsidP="007E5B05"/>
        </w:tc>
        <w:tc>
          <w:tcPr>
            <w:tcW w:w="4231" w:type="dxa"/>
          </w:tcPr>
          <w:p w:rsidR="0040660D" w:rsidRDefault="0040660D" w:rsidP="007E5B05">
            <w:r>
              <w:t>AWAY DAY ST3 ONLY</w:t>
            </w:r>
          </w:p>
        </w:tc>
        <w:tc>
          <w:tcPr>
            <w:tcW w:w="2290" w:type="dxa"/>
          </w:tcPr>
          <w:p w:rsidR="0040660D" w:rsidRDefault="00D24487" w:rsidP="007E5B05">
            <w:r>
              <w:t>Nil</w:t>
            </w:r>
          </w:p>
        </w:tc>
        <w:tc>
          <w:tcPr>
            <w:tcW w:w="1762" w:type="dxa"/>
          </w:tcPr>
          <w:p w:rsidR="0040660D" w:rsidRDefault="0040660D" w:rsidP="007E5B05"/>
        </w:tc>
      </w:tr>
      <w:tr w:rsidR="0040660D" w:rsidTr="007E5B05">
        <w:tc>
          <w:tcPr>
            <w:tcW w:w="1271" w:type="dxa"/>
          </w:tcPr>
          <w:p w:rsidR="0040660D" w:rsidRDefault="0040660D" w:rsidP="007E5B05">
            <w:r>
              <w:t>22/1/25</w:t>
            </w:r>
          </w:p>
        </w:tc>
        <w:tc>
          <w:tcPr>
            <w:tcW w:w="4394" w:type="dxa"/>
          </w:tcPr>
          <w:p w:rsidR="0040660D" w:rsidRDefault="0040660D" w:rsidP="007E5B05">
            <w:pPr>
              <w:jc w:val="center"/>
            </w:pPr>
            <w:r>
              <w:t>Dr Richard Laurent</w:t>
            </w:r>
          </w:p>
          <w:p w:rsidR="0040660D" w:rsidRDefault="0040660D" w:rsidP="007E5B05">
            <w:pPr>
              <w:jc w:val="center"/>
            </w:pPr>
            <w:r>
              <w:t>Stats for AKT, part2</w:t>
            </w:r>
          </w:p>
        </w:tc>
        <w:tc>
          <w:tcPr>
            <w:tcW w:w="4231" w:type="dxa"/>
          </w:tcPr>
          <w:p w:rsidR="0040660D" w:rsidRDefault="0040660D" w:rsidP="007E5B05">
            <w:pPr>
              <w:jc w:val="center"/>
            </w:pPr>
            <w:r>
              <w:t>Sims and examiner</w:t>
            </w:r>
          </w:p>
        </w:tc>
        <w:tc>
          <w:tcPr>
            <w:tcW w:w="2290" w:type="dxa"/>
          </w:tcPr>
          <w:p w:rsidR="0040660D" w:rsidRDefault="00A82FD4" w:rsidP="007E5B05">
            <w:r>
              <w:t>Dr Sophia Awan</w:t>
            </w:r>
          </w:p>
        </w:tc>
        <w:tc>
          <w:tcPr>
            <w:tcW w:w="1762" w:type="dxa"/>
          </w:tcPr>
          <w:p w:rsidR="0040660D" w:rsidRDefault="0040660D" w:rsidP="007E5B05"/>
        </w:tc>
      </w:tr>
      <w:tr w:rsidR="0040660D" w:rsidTr="007E5B05">
        <w:tc>
          <w:tcPr>
            <w:tcW w:w="1271" w:type="dxa"/>
          </w:tcPr>
          <w:p w:rsidR="0040660D" w:rsidRDefault="0040660D" w:rsidP="007E5B05">
            <w:r>
              <w:t>29/1/25</w:t>
            </w:r>
          </w:p>
        </w:tc>
        <w:tc>
          <w:tcPr>
            <w:tcW w:w="4394" w:type="dxa"/>
          </w:tcPr>
          <w:p w:rsidR="00043B93" w:rsidRDefault="00043B93" w:rsidP="007E5B05">
            <w:pPr>
              <w:jc w:val="center"/>
            </w:pPr>
            <w:r>
              <w:t>Dr Huma Sheikh</w:t>
            </w:r>
          </w:p>
          <w:p w:rsidR="0040660D" w:rsidRDefault="0040660D" w:rsidP="007E5B05">
            <w:pPr>
              <w:jc w:val="center"/>
            </w:pPr>
            <w:r>
              <w:t>Dermatology in Primary care</w:t>
            </w:r>
          </w:p>
        </w:tc>
        <w:tc>
          <w:tcPr>
            <w:tcW w:w="4231" w:type="dxa"/>
          </w:tcPr>
          <w:p w:rsidR="0040660D" w:rsidRDefault="0040660D" w:rsidP="007E5B05">
            <w:pPr>
              <w:jc w:val="center"/>
            </w:pPr>
            <w:r>
              <w:t>Dr Rosie Chester</w:t>
            </w:r>
          </w:p>
          <w:p w:rsidR="0040660D" w:rsidRDefault="0040660D" w:rsidP="007E5B05">
            <w:pPr>
              <w:jc w:val="center"/>
            </w:pPr>
            <w:r>
              <w:t>Breaking bad news communication skills training</w:t>
            </w:r>
          </w:p>
        </w:tc>
        <w:tc>
          <w:tcPr>
            <w:tcW w:w="2290" w:type="dxa"/>
          </w:tcPr>
          <w:p w:rsidR="0040660D" w:rsidRDefault="00A82FD4" w:rsidP="007E5B05">
            <w:r>
              <w:t xml:space="preserve">Dr </w:t>
            </w:r>
            <w:proofErr w:type="spellStart"/>
            <w:r>
              <w:t>Kirollos</w:t>
            </w:r>
            <w:proofErr w:type="spellEnd"/>
            <w:r>
              <w:t xml:space="preserve"> Ibrahim</w:t>
            </w:r>
          </w:p>
        </w:tc>
        <w:tc>
          <w:tcPr>
            <w:tcW w:w="1762" w:type="dxa"/>
          </w:tcPr>
          <w:p w:rsidR="0040660D" w:rsidRDefault="00FB748A" w:rsidP="007E5B05">
            <w:r>
              <w:t>AKT test date</w:t>
            </w:r>
          </w:p>
        </w:tc>
      </w:tr>
      <w:tr w:rsidR="0040660D" w:rsidTr="007E5B05">
        <w:tc>
          <w:tcPr>
            <w:tcW w:w="1271" w:type="dxa"/>
          </w:tcPr>
          <w:p w:rsidR="0040660D" w:rsidRDefault="0040660D" w:rsidP="007E5B05">
            <w:r>
              <w:t>5/2/25</w:t>
            </w:r>
          </w:p>
        </w:tc>
        <w:tc>
          <w:tcPr>
            <w:tcW w:w="4394" w:type="dxa"/>
          </w:tcPr>
          <w:p w:rsidR="0040660D" w:rsidRDefault="0040660D" w:rsidP="007E5B05">
            <w:pPr>
              <w:jc w:val="center"/>
            </w:pPr>
            <w:r>
              <w:t>LFG</w:t>
            </w:r>
          </w:p>
        </w:tc>
        <w:tc>
          <w:tcPr>
            <w:tcW w:w="4231" w:type="dxa"/>
          </w:tcPr>
          <w:p w:rsidR="0040660D" w:rsidRDefault="0040660D" w:rsidP="007E5B05">
            <w:pPr>
              <w:jc w:val="center"/>
            </w:pPr>
            <w:r>
              <w:t>LFG</w:t>
            </w:r>
          </w:p>
        </w:tc>
        <w:tc>
          <w:tcPr>
            <w:tcW w:w="2290" w:type="dxa"/>
          </w:tcPr>
          <w:p w:rsidR="0040660D" w:rsidRDefault="0040660D" w:rsidP="007E5B05">
            <w:r>
              <w:t>Nil</w:t>
            </w:r>
          </w:p>
        </w:tc>
        <w:tc>
          <w:tcPr>
            <w:tcW w:w="1762" w:type="dxa"/>
          </w:tcPr>
          <w:p w:rsidR="0040660D" w:rsidRDefault="00FB748A" w:rsidP="007E5B05">
            <w:r>
              <w:t>4-7</w:t>
            </w:r>
            <w:r w:rsidRPr="00FB748A">
              <w:rPr>
                <w:vertAlign w:val="superscript"/>
              </w:rPr>
              <w:t>th</w:t>
            </w:r>
            <w:r>
              <w:t xml:space="preserve"> Feb SCA exam sitting</w:t>
            </w:r>
          </w:p>
        </w:tc>
      </w:tr>
      <w:tr w:rsidR="0040660D" w:rsidTr="007E5B05">
        <w:tc>
          <w:tcPr>
            <w:tcW w:w="1271" w:type="dxa"/>
          </w:tcPr>
          <w:p w:rsidR="0040660D" w:rsidRDefault="0040660D" w:rsidP="007E5B05">
            <w:r>
              <w:t>12/2/25</w:t>
            </w:r>
          </w:p>
        </w:tc>
        <w:tc>
          <w:tcPr>
            <w:tcW w:w="4394" w:type="dxa"/>
          </w:tcPr>
          <w:p w:rsidR="0040660D" w:rsidRDefault="0040660D" w:rsidP="007E5B05">
            <w:pPr>
              <w:jc w:val="center"/>
            </w:pPr>
            <w:r>
              <w:t>Dr Rosie Chester</w:t>
            </w:r>
          </w:p>
          <w:p w:rsidR="0040660D" w:rsidRDefault="0040660D" w:rsidP="007E5B05">
            <w:pPr>
              <w:jc w:val="center"/>
            </w:pPr>
            <w:r>
              <w:t>Introduction to palliative care</w:t>
            </w:r>
          </w:p>
        </w:tc>
        <w:tc>
          <w:tcPr>
            <w:tcW w:w="4231" w:type="dxa"/>
          </w:tcPr>
          <w:p w:rsidR="0040660D" w:rsidRDefault="0040660D" w:rsidP="007E5B05">
            <w:pPr>
              <w:jc w:val="center"/>
            </w:pPr>
            <w:r>
              <w:t>Mr Scott Oliver</w:t>
            </w:r>
          </w:p>
          <w:p w:rsidR="0040660D" w:rsidRDefault="0040660D" w:rsidP="007E5B05">
            <w:pPr>
              <w:jc w:val="center"/>
            </w:pPr>
            <w:r>
              <w:t>Physiotherapy in primary care</w:t>
            </w:r>
          </w:p>
        </w:tc>
        <w:tc>
          <w:tcPr>
            <w:tcW w:w="2290" w:type="dxa"/>
          </w:tcPr>
          <w:p w:rsidR="0040660D" w:rsidRDefault="00A82FD4" w:rsidP="007E5B05">
            <w:r>
              <w:t xml:space="preserve">Dr Francesca </w:t>
            </w:r>
            <w:proofErr w:type="spellStart"/>
            <w:r>
              <w:t>Lozowski</w:t>
            </w:r>
            <w:proofErr w:type="spellEnd"/>
          </w:p>
        </w:tc>
        <w:tc>
          <w:tcPr>
            <w:tcW w:w="1762" w:type="dxa"/>
          </w:tcPr>
          <w:p w:rsidR="0040660D" w:rsidRDefault="0040660D" w:rsidP="007E5B05"/>
        </w:tc>
      </w:tr>
      <w:tr w:rsidR="0040660D" w:rsidTr="007E5B05">
        <w:tc>
          <w:tcPr>
            <w:tcW w:w="1271" w:type="dxa"/>
          </w:tcPr>
          <w:p w:rsidR="0040660D" w:rsidRDefault="0040660D" w:rsidP="007E5B05">
            <w:r>
              <w:t>19/2/25</w:t>
            </w:r>
          </w:p>
        </w:tc>
        <w:tc>
          <w:tcPr>
            <w:tcW w:w="4394" w:type="dxa"/>
            <w:shd w:val="clear" w:color="auto" w:fill="000000" w:themeFill="text1"/>
          </w:tcPr>
          <w:p w:rsidR="0040660D" w:rsidRDefault="0040660D" w:rsidP="007E5B05">
            <w:pPr>
              <w:jc w:val="center"/>
            </w:pPr>
          </w:p>
        </w:tc>
        <w:tc>
          <w:tcPr>
            <w:tcW w:w="4231" w:type="dxa"/>
          </w:tcPr>
          <w:p w:rsidR="0040660D" w:rsidRDefault="0040660D" w:rsidP="007E5B05">
            <w:pPr>
              <w:jc w:val="center"/>
            </w:pPr>
            <w:r>
              <w:t>OSCE skills day for ST3 only</w:t>
            </w:r>
          </w:p>
        </w:tc>
        <w:tc>
          <w:tcPr>
            <w:tcW w:w="2290" w:type="dxa"/>
          </w:tcPr>
          <w:p w:rsidR="0040660D" w:rsidRDefault="0040660D" w:rsidP="007E5B05">
            <w:r>
              <w:t xml:space="preserve">Nil </w:t>
            </w:r>
          </w:p>
        </w:tc>
        <w:tc>
          <w:tcPr>
            <w:tcW w:w="1762" w:type="dxa"/>
          </w:tcPr>
          <w:p w:rsidR="0040660D" w:rsidRDefault="0040660D" w:rsidP="007E5B05"/>
        </w:tc>
      </w:tr>
      <w:tr w:rsidR="0040660D" w:rsidTr="007E5B05">
        <w:tc>
          <w:tcPr>
            <w:tcW w:w="1271" w:type="dxa"/>
          </w:tcPr>
          <w:p w:rsidR="0040660D" w:rsidRDefault="0040660D" w:rsidP="007E5B05">
            <w:r>
              <w:t>26/2/25</w:t>
            </w:r>
          </w:p>
        </w:tc>
        <w:tc>
          <w:tcPr>
            <w:tcW w:w="4394" w:type="dxa"/>
          </w:tcPr>
          <w:p w:rsidR="0040660D" w:rsidRDefault="00D70F0D" w:rsidP="007E5B05">
            <w:pPr>
              <w:jc w:val="center"/>
            </w:pPr>
            <w:r>
              <w:t>Dr Chris Burke, TBD</w:t>
            </w:r>
          </w:p>
        </w:tc>
        <w:tc>
          <w:tcPr>
            <w:tcW w:w="4231" w:type="dxa"/>
          </w:tcPr>
          <w:p w:rsidR="0040660D" w:rsidRDefault="0040660D" w:rsidP="007E5B05">
            <w:pPr>
              <w:pStyle w:val="paragraph"/>
              <w:spacing w:before="0" w:beforeAutospacing="0" w:after="0" w:afterAutospacing="0"/>
              <w:jc w:val="center"/>
              <w:textAlignment w:val="baseline"/>
              <w:rPr>
                <w:rFonts w:ascii="Segoe UI" w:hAnsi="Segoe UI" w:cs="Segoe UI"/>
                <w:sz w:val="18"/>
                <w:szCs w:val="18"/>
              </w:rPr>
            </w:pPr>
            <w:proofErr w:type="spellStart"/>
            <w:r>
              <w:rPr>
                <w:rStyle w:val="normaltextrun"/>
                <w:rFonts w:ascii="Calibri" w:hAnsi="Calibri" w:cs="Calibri"/>
                <w:sz w:val="22"/>
                <w:szCs w:val="22"/>
              </w:rPr>
              <w:t>Dr.</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Maung</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Myo</w:t>
            </w:r>
            <w:proofErr w:type="spellEnd"/>
          </w:p>
          <w:p w:rsidR="0040660D" w:rsidRPr="0040660D" w:rsidRDefault="0040660D" w:rsidP="007E5B0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Common paediatric presentations in GP</w:t>
            </w:r>
          </w:p>
        </w:tc>
        <w:tc>
          <w:tcPr>
            <w:tcW w:w="2290" w:type="dxa"/>
          </w:tcPr>
          <w:p w:rsidR="0040660D" w:rsidRDefault="00A82FD4" w:rsidP="007E5B05">
            <w:r>
              <w:t xml:space="preserve">Dr </w:t>
            </w:r>
            <w:proofErr w:type="spellStart"/>
            <w:r>
              <w:t>Shamarah</w:t>
            </w:r>
            <w:proofErr w:type="spellEnd"/>
            <w:r>
              <w:t xml:space="preserve"> Mathurin-Charles</w:t>
            </w:r>
          </w:p>
        </w:tc>
        <w:tc>
          <w:tcPr>
            <w:tcW w:w="1762" w:type="dxa"/>
          </w:tcPr>
          <w:p w:rsidR="0040660D" w:rsidRDefault="0040660D" w:rsidP="007E5B05"/>
        </w:tc>
      </w:tr>
      <w:tr w:rsidR="0040660D" w:rsidTr="007E5B05">
        <w:tc>
          <w:tcPr>
            <w:tcW w:w="1271" w:type="dxa"/>
          </w:tcPr>
          <w:p w:rsidR="0040660D" w:rsidRDefault="0040660D" w:rsidP="007E5B05">
            <w:r>
              <w:t>5/3/25</w:t>
            </w:r>
          </w:p>
        </w:tc>
        <w:tc>
          <w:tcPr>
            <w:tcW w:w="4394" w:type="dxa"/>
          </w:tcPr>
          <w:p w:rsidR="0040660D" w:rsidRDefault="0040660D" w:rsidP="007E5B05">
            <w:pPr>
              <w:jc w:val="center"/>
              <w:textAlignment w:val="baseline"/>
              <w:rPr>
                <w:rFonts w:ascii="Calibri" w:eastAsia="Times New Roman" w:hAnsi="Calibri" w:cs="Calibri"/>
                <w:lang w:eastAsia="en-GB"/>
              </w:rPr>
            </w:pPr>
            <w:proofErr w:type="spellStart"/>
            <w:r>
              <w:rPr>
                <w:rFonts w:ascii="Calibri" w:eastAsia="Times New Roman" w:hAnsi="Calibri" w:cs="Calibri"/>
                <w:lang w:eastAsia="en-GB"/>
              </w:rPr>
              <w:t>Dr.</w:t>
            </w:r>
            <w:proofErr w:type="spellEnd"/>
            <w:r>
              <w:rPr>
                <w:rFonts w:ascii="Calibri" w:eastAsia="Times New Roman" w:hAnsi="Calibri" w:cs="Calibri"/>
                <w:lang w:eastAsia="en-GB"/>
              </w:rPr>
              <w:t xml:space="preserve"> </w:t>
            </w:r>
            <w:proofErr w:type="spellStart"/>
            <w:r w:rsidRPr="0040660D">
              <w:rPr>
                <w:rFonts w:ascii="Calibri" w:eastAsia="Times New Roman" w:hAnsi="Calibri" w:cs="Calibri"/>
                <w:lang w:eastAsia="en-GB"/>
              </w:rPr>
              <w:t>Reena</w:t>
            </w:r>
            <w:proofErr w:type="spellEnd"/>
            <w:r>
              <w:rPr>
                <w:rFonts w:ascii="Calibri" w:eastAsia="Times New Roman" w:hAnsi="Calibri" w:cs="Calibri"/>
                <w:lang w:eastAsia="en-GB"/>
              </w:rPr>
              <w:t xml:space="preserve"> Jacob</w:t>
            </w:r>
          </w:p>
          <w:p w:rsidR="0040660D" w:rsidRPr="0040660D" w:rsidRDefault="0040660D" w:rsidP="007E5B05">
            <w:pPr>
              <w:jc w:val="center"/>
              <w:textAlignment w:val="baseline"/>
              <w:rPr>
                <w:rFonts w:ascii="Segoe UI" w:eastAsia="Times New Roman" w:hAnsi="Segoe UI" w:cs="Segoe UI"/>
                <w:sz w:val="18"/>
                <w:szCs w:val="18"/>
                <w:lang w:eastAsia="en-GB"/>
              </w:rPr>
            </w:pPr>
            <w:r w:rsidRPr="0040660D">
              <w:rPr>
                <w:rFonts w:ascii="Calibri" w:eastAsia="Times New Roman" w:hAnsi="Calibri" w:cs="Calibri"/>
                <w:lang w:eastAsia="en-GB"/>
              </w:rPr>
              <w:t>Women’s health</w:t>
            </w:r>
            <w:r w:rsidR="007C667A">
              <w:rPr>
                <w:rFonts w:ascii="Calibri" w:eastAsia="Times New Roman" w:hAnsi="Calibri" w:cs="Calibri"/>
                <w:lang w:eastAsia="en-GB"/>
              </w:rPr>
              <w:t xml:space="preserve"> </w:t>
            </w:r>
          </w:p>
        </w:tc>
        <w:tc>
          <w:tcPr>
            <w:tcW w:w="4231" w:type="dxa"/>
          </w:tcPr>
          <w:p w:rsidR="0040660D" w:rsidRPr="0040660D" w:rsidRDefault="0040660D" w:rsidP="007E5B05">
            <w:pPr>
              <w:jc w:val="center"/>
              <w:textAlignment w:val="baseline"/>
              <w:rPr>
                <w:rFonts w:ascii="Segoe UI" w:eastAsia="Times New Roman" w:hAnsi="Segoe UI" w:cs="Segoe UI"/>
                <w:sz w:val="18"/>
                <w:szCs w:val="18"/>
                <w:lang w:eastAsia="en-GB"/>
              </w:rPr>
            </w:pPr>
            <w:r w:rsidRPr="0040660D">
              <w:rPr>
                <w:rFonts w:ascii="Calibri" w:eastAsia="Times New Roman" w:hAnsi="Calibri" w:cs="Calibri"/>
                <w:lang w:eastAsia="en-GB"/>
              </w:rPr>
              <w:t xml:space="preserve">Dr </w:t>
            </w:r>
            <w:proofErr w:type="spellStart"/>
            <w:r w:rsidRPr="0040660D">
              <w:rPr>
                <w:rFonts w:ascii="Calibri" w:eastAsia="Times New Roman" w:hAnsi="Calibri" w:cs="Calibri"/>
                <w:lang w:eastAsia="en-GB"/>
              </w:rPr>
              <w:t>Annu</w:t>
            </w:r>
            <w:proofErr w:type="spellEnd"/>
            <w:r w:rsidRPr="0040660D">
              <w:rPr>
                <w:rFonts w:ascii="Calibri" w:eastAsia="Times New Roman" w:hAnsi="Calibri" w:cs="Calibri"/>
                <w:lang w:eastAsia="en-GB"/>
              </w:rPr>
              <w:t xml:space="preserve"> </w:t>
            </w:r>
            <w:proofErr w:type="spellStart"/>
            <w:r w:rsidRPr="0040660D">
              <w:rPr>
                <w:rFonts w:ascii="Calibri" w:eastAsia="Times New Roman" w:hAnsi="Calibri" w:cs="Calibri"/>
                <w:lang w:eastAsia="en-GB"/>
              </w:rPr>
              <w:t>Lall</w:t>
            </w:r>
            <w:proofErr w:type="spellEnd"/>
            <w:r w:rsidRPr="0040660D">
              <w:rPr>
                <w:rFonts w:ascii="Calibri" w:eastAsia="Times New Roman" w:hAnsi="Calibri" w:cs="Calibri"/>
                <w:lang w:eastAsia="en-GB"/>
              </w:rPr>
              <w:t>,</w:t>
            </w:r>
          </w:p>
          <w:p w:rsidR="0040660D" w:rsidRPr="0040660D" w:rsidRDefault="0040660D" w:rsidP="007E5B05">
            <w:pPr>
              <w:jc w:val="center"/>
              <w:textAlignment w:val="baseline"/>
              <w:rPr>
                <w:rFonts w:ascii="Segoe UI" w:eastAsia="Times New Roman" w:hAnsi="Segoe UI" w:cs="Segoe UI"/>
                <w:sz w:val="18"/>
                <w:szCs w:val="18"/>
                <w:lang w:val="en-US" w:eastAsia="en-GB"/>
              </w:rPr>
            </w:pPr>
            <w:r w:rsidRPr="0040660D">
              <w:rPr>
                <w:rFonts w:ascii="Calibri" w:eastAsia="Times New Roman" w:hAnsi="Calibri" w:cs="Calibri"/>
                <w:lang w:eastAsia="en-GB"/>
              </w:rPr>
              <w:t>Lifestyle medicine</w:t>
            </w:r>
          </w:p>
        </w:tc>
        <w:tc>
          <w:tcPr>
            <w:tcW w:w="2290" w:type="dxa"/>
          </w:tcPr>
          <w:p w:rsidR="0040660D" w:rsidRDefault="00A82FD4" w:rsidP="007E5B05">
            <w:r>
              <w:t xml:space="preserve">Dr Lillian </w:t>
            </w:r>
            <w:proofErr w:type="spellStart"/>
            <w:r>
              <w:t>Nalwanga</w:t>
            </w:r>
            <w:proofErr w:type="spellEnd"/>
          </w:p>
        </w:tc>
        <w:tc>
          <w:tcPr>
            <w:tcW w:w="1762" w:type="dxa"/>
          </w:tcPr>
          <w:p w:rsidR="0040660D" w:rsidRDefault="00FB748A" w:rsidP="007E5B05">
            <w:r>
              <w:t>4-7</w:t>
            </w:r>
            <w:r w:rsidRPr="00FB748A">
              <w:rPr>
                <w:vertAlign w:val="superscript"/>
              </w:rPr>
              <w:t>th</w:t>
            </w:r>
            <w:r>
              <w:t xml:space="preserve"> March SCA exam sitting</w:t>
            </w:r>
          </w:p>
        </w:tc>
      </w:tr>
      <w:tr w:rsidR="0040660D" w:rsidTr="007E5B05">
        <w:tc>
          <w:tcPr>
            <w:tcW w:w="1271" w:type="dxa"/>
          </w:tcPr>
          <w:p w:rsidR="0040660D" w:rsidRDefault="0040660D" w:rsidP="007E5B05">
            <w:r>
              <w:t>12/3/25</w:t>
            </w:r>
          </w:p>
        </w:tc>
        <w:tc>
          <w:tcPr>
            <w:tcW w:w="4394" w:type="dxa"/>
          </w:tcPr>
          <w:p w:rsidR="006D36FC" w:rsidRDefault="0040660D" w:rsidP="007E5B05">
            <w:pPr>
              <w:jc w:val="center"/>
              <w:rPr>
                <w:rStyle w:val="normaltextrun"/>
                <w:rFonts w:ascii="Calibri" w:hAnsi="Calibri" w:cs="Calibri"/>
                <w:i/>
                <w:iCs/>
                <w:color w:val="000000"/>
                <w:shd w:val="clear" w:color="auto" w:fill="FFFFFF"/>
              </w:rPr>
            </w:pPr>
            <w:proofErr w:type="spellStart"/>
            <w:r>
              <w:rPr>
                <w:rStyle w:val="normaltextrun"/>
                <w:rFonts w:ascii="Calibri" w:hAnsi="Calibri" w:cs="Calibri"/>
                <w:i/>
                <w:iCs/>
                <w:color w:val="000000"/>
                <w:shd w:val="clear" w:color="auto" w:fill="FFFFFF"/>
              </w:rPr>
              <w:t>Dr.</w:t>
            </w:r>
            <w:proofErr w:type="spellEnd"/>
            <w:r>
              <w:rPr>
                <w:rStyle w:val="normaltextrun"/>
                <w:rFonts w:ascii="Calibri" w:hAnsi="Calibri" w:cs="Calibri"/>
                <w:i/>
                <w:iCs/>
                <w:color w:val="000000"/>
                <w:shd w:val="clear" w:color="auto" w:fill="FFFFFF"/>
              </w:rPr>
              <w:t xml:space="preserve"> Yu Ting </w:t>
            </w:r>
            <w:r w:rsidR="00D56CD7">
              <w:rPr>
                <w:rStyle w:val="normaltextrun"/>
                <w:rFonts w:ascii="Calibri" w:hAnsi="Calibri" w:cs="Calibri"/>
                <w:i/>
                <w:iCs/>
                <w:color w:val="000000"/>
                <w:shd w:val="clear" w:color="auto" w:fill="FFFFFF"/>
              </w:rPr>
              <w:t>J</w:t>
            </w:r>
            <w:r w:rsidR="00043B93">
              <w:rPr>
                <w:rStyle w:val="normaltextrun"/>
                <w:rFonts w:ascii="Calibri" w:hAnsi="Calibri" w:cs="Calibri"/>
                <w:i/>
                <w:iCs/>
                <w:color w:val="000000"/>
                <w:shd w:val="clear" w:color="auto" w:fill="FFFFFF"/>
              </w:rPr>
              <w:t xml:space="preserve">i </w:t>
            </w:r>
          </w:p>
          <w:p w:rsidR="0040660D" w:rsidRDefault="006D36FC" w:rsidP="007E5B05">
            <w:pPr>
              <w:jc w:val="center"/>
            </w:pPr>
            <w:r>
              <w:rPr>
                <w:rStyle w:val="normaltextrun"/>
                <w:rFonts w:ascii="Calibri" w:hAnsi="Calibri" w:cs="Calibri"/>
                <w:i/>
                <w:iCs/>
                <w:color w:val="000000"/>
                <w:shd w:val="clear" w:color="auto" w:fill="FFFFFF"/>
              </w:rPr>
              <w:t>S</w:t>
            </w:r>
            <w:r w:rsidR="0040660D">
              <w:rPr>
                <w:rStyle w:val="normaltextrun"/>
                <w:rFonts w:ascii="Calibri" w:hAnsi="Calibri" w:cs="Calibri"/>
                <w:i/>
                <w:iCs/>
                <w:color w:val="000000"/>
                <w:shd w:val="clear" w:color="auto" w:fill="FFFFFF"/>
              </w:rPr>
              <w:t>tats for AKT</w:t>
            </w:r>
          </w:p>
        </w:tc>
        <w:tc>
          <w:tcPr>
            <w:tcW w:w="4231" w:type="dxa"/>
          </w:tcPr>
          <w:p w:rsidR="006D36FC" w:rsidRDefault="0040660D" w:rsidP="007E5B05">
            <w:pPr>
              <w:jc w:val="center"/>
              <w:rPr>
                <w:rStyle w:val="normaltextrun"/>
                <w:rFonts w:ascii="Calibri" w:hAnsi="Calibri" w:cs="Calibri"/>
                <w:color w:val="000000"/>
                <w:shd w:val="clear" w:color="auto" w:fill="FFFFFF"/>
              </w:rPr>
            </w:pPr>
            <w:proofErr w:type="spellStart"/>
            <w:r>
              <w:rPr>
                <w:rStyle w:val="normaltextrun"/>
                <w:rFonts w:ascii="Calibri" w:hAnsi="Calibri" w:cs="Calibri"/>
                <w:color w:val="000000"/>
                <w:shd w:val="clear" w:color="auto" w:fill="FFFFFF"/>
              </w:rPr>
              <w:t>Dr.</w:t>
            </w:r>
            <w:proofErr w:type="spellEnd"/>
            <w:r>
              <w:rPr>
                <w:rStyle w:val="normaltextrun"/>
                <w:rFonts w:ascii="Calibri" w:hAnsi="Calibri" w:cs="Calibri"/>
                <w:color w:val="000000"/>
                <w:shd w:val="clear" w:color="auto" w:fill="FFFFFF"/>
              </w:rPr>
              <w:t xml:space="preserve"> Bianca </w:t>
            </w:r>
            <w:proofErr w:type="spellStart"/>
            <w:r>
              <w:rPr>
                <w:rStyle w:val="normaltextrun"/>
                <w:rFonts w:ascii="Calibri" w:hAnsi="Calibri" w:cs="Calibri"/>
                <w:color w:val="000000"/>
                <w:shd w:val="clear" w:color="auto" w:fill="FFFFFF"/>
              </w:rPr>
              <w:t>Gyenghe</w:t>
            </w:r>
            <w:proofErr w:type="spellEnd"/>
            <w:r>
              <w:rPr>
                <w:rStyle w:val="normaltextrun"/>
                <w:rFonts w:ascii="Calibri" w:hAnsi="Calibri" w:cs="Calibri"/>
                <w:color w:val="000000"/>
                <w:shd w:val="clear" w:color="auto" w:fill="FFFFFF"/>
              </w:rPr>
              <w:t xml:space="preserve"> </w:t>
            </w:r>
          </w:p>
          <w:p w:rsidR="0040660D" w:rsidRDefault="0040660D" w:rsidP="007E5B05">
            <w:pPr>
              <w:jc w:val="center"/>
            </w:pPr>
            <w:r>
              <w:rPr>
                <w:rStyle w:val="normaltextrun"/>
                <w:rFonts w:ascii="Calibri" w:hAnsi="Calibri" w:cs="Calibri"/>
                <w:color w:val="000000"/>
                <w:shd w:val="clear" w:color="auto" w:fill="FFFFFF"/>
              </w:rPr>
              <w:t>Dermatology</w:t>
            </w:r>
            <w:r>
              <w:rPr>
                <w:rStyle w:val="eop"/>
                <w:rFonts w:ascii="Calibri" w:hAnsi="Calibri" w:cs="Calibri"/>
                <w:color w:val="000000"/>
                <w:shd w:val="clear" w:color="auto" w:fill="FFFFFF"/>
              </w:rPr>
              <w:t> in primary care</w:t>
            </w:r>
          </w:p>
        </w:tc>
        <w:tc>
          <w:tcPr>
            <w:tcW w:w="2290" w:type="dxa"/>
          </w:tcPr>
          <w:p w:rsidR="0040660D" w:rsidRDefault="00A82FD4" w:rsidP="007E5B05">
            <w:r>
              <w:t xml:space="preserve">Dr </w:t>
            </w:r>
            <w:proofErr w:type="spellStart"/>
            <w:r>
              <w:t>Wuraola</w:t>
            </w:r>
            <w:proofErr w:type="spellEnd"/>
            <w:r>
              <w:t xml:space="preserve"> </w:t>
            </w:r>
            <w:proofErr w:type="spellStart"/>
            <w:r>
              <w:t>Obadahun</w:t>
            </w:r>
            <w:proofErr w:type="spellEnd"/>
          </w:p>
        </w:tc>
        <w:tc>
          <w:tcPr>
            <w:tcW w:w="1762" w:type="dxa"/>
          </w:tcPr>
          <w:p w:rsidR="0040660D" w:rsidRDefault="0040660D" w:rsidP="007E5B05"/>
        </w:tc>
      </w:tr>
      <w:tr w:rsidR="0040660D" w:rsidTr="007E5B05">
        <w:tc>
          <w:tcPr>
            <w:tcW w:w="1271" w:type="dxa"/>
          </w:tcPr>
          <w:p w:rsidR="0040660D" w:rsidRDefault="0040660D" w:rsidP="007E5B05">
            <w:r>
              <w:t>19/3/25</w:t>
            </w:r>
          </w:p>
        </w:tc>
        <w:tc>
          <w:tcPr>
            <w:tcW w:w="4394" w:type="dxa"/>
          </w:tcPr>
          <w:p w:rsidR="0040660D" w:rsidRPr="0040660D" w:rsidRDefault="0040660D" w:rsidP="007E5B05">
            <w:pPr>
              <w:jc w:val="center"/>
              <w:textAlignment w:val="baseline"/>
              <w:rPr>
                <w:rFonts w:ascii="Segoe UI" w:eastAsia="Times New Roman" w:hAnsi="Segoe UI" w:cs="Segoe UI"/>
                <w:sz w:val="18"/>
                <w:szCs w:val="18"/>
                <w:lang w:eastAsia="en-GB"/>
              </w:rPr>
            </w:pPr>
            <w:r w:rsidRPr="0040660D">
              <w:rPr>
                <w:rFonts w:ascii="Calibri" w:eastAsia="Times New Roman" w:hAnsi="Calibri" w:cs="Calibri"/>
                <w:lang w:eastAsia="en-GB"/>
              </w:rPr>
              <w:t>Dr Jane Stevens</w:t>
            </w:r>
          </w:p>
          <w:p w:rsidR="0040660D" w:rsidRPr="0040660D" w:rsidRDefault="0040660D" w:rsidP="007E5B05">
            <w:pPr>
              <w:jc w:val="center"/>
              <w:textAlignment w:val="baseline"/>
              <w:rPr>
                <w:rFonts w:ascii="Segoe UI" w:eastAsia="Times New Roman" w:hAnsi="Segoe UI" w:cs="Segoe UI"/>
                <w:sz w:val="18"/>
                <w:szCs w:val="18"/>
                <w:lang w:eastAsia="en-GB"/>
              </w:rPr>
            </w:pPr>
            <w:r w:rsidRPr="0040660D">
              <w:rPr>
                <w:rFonts w:ascii="Calibri" w:eastAsia="Times New Roman" w:hAnsi="Calibri" w:cs="Calibri"/>
                <w:lang w:eastAsia="en-GB"/>
              </w:rPr>
              <w:t>Doctor Health &amp; Welfare</w:t>
            </w:r>
          </w:p>
        </w:tc>
        <w:tc>
          <w:tcPr>
            <w:tcW w:w="4231" w:type="dxa"/>
          </w:tcPr>
          <w:p w:rsidR="0040660D" w:rsidRDefault="0040660D" w:rsidP="007E5B05">
            <w:pPr>
              <w:jc w:val="center"/>
            </w:pPr>
            <w:r>
              <w:t>Medicine management team</w:t>
            </w:r>
          </w:p>
          <w:p w:rsidR="0040660D" w:rsidRDefault="0040660D" w:rsidP="007E5B05">
            <w:pPr>
              <w:jc w:val="center"/>
            </w:pPr>
            <w:r>
              <w:t>Prescribing in paediatrics</w:t>
            </w:r>
          </w:p>
        </w:tc>
        <w:tc>
          <w:tcPr>
            <w:tcW w:w="2290" w:type="dxa"/>
          </w:tcPr>
          <w:p w:rsidR="0040660D" w:rsidRDefault="00A82FD4" w:rsidP="007E5B05">
            <w:r>
              <w:t xml:space="preserve">Dr Stephen </w:t>
            </w:r>
            <w:proofErr w:type="spellStart"/>
            <w:r>
              <w:t>Osei-Osafo</w:t>
            </w:r>
            <w:proofErr w:type="spellEnd"/>
          </w:p>
        </w:tc>
        <w:tc>
          <w:tcPr>
            <w:tcW w:w="1762" w:type="dxa"/>
          </w:tcPr>
          <w:p w:rsidR="0040660D" w:rsidRDefault="0040660D" w:rsidP="007E5B05"/>
        </w:tc>
      </w:tr>
      <w:tr w:rsidR="0040660D" w:rsidTr="007E5B05">
        <w:tc>
          <w:tcPr>
            <w:tcW w:w="1271" w:type="dxa"/>
          </w:tcPr>
          <w:p w:rsidR="0040660D" w:rsidRDefault="0040660D" w:rsidP="007E5B05">
            <w:r>
              <w:t>26/3/25</w:t>
            </w:r>
          </w:p>
        </w:tc>
        <w:tc>
          <w:tcPr>
            <w:tcW w:w="4394" w:type="dxa"/>
          </w:tcPr>
          <w:p w:rsidR="0040660D" w:rsidRPr="0040660D" w:rsidRDefault="0040660D" w:rsidP="007E5B05">
            <w:pPr>
              <w:jc w:val="center"/>
              <w:textAlignment w:val="baseline"/>
              <w:rPr>
                <w:rFonts w:ascii="Segoe UI" w:eastAsia="Times New Roman" w:hAnsi="Segoe UI" w:cs="Segoe UI"/>
                <w:sz w:val="18"/>
                <w:szCs w:val="18"/>
                <w:lang w:eastAsia="en-GB"/>
              </w:rPr>
            </w:pPr>
            <w:r w:rsidRPr="0040660D">
              <w:rPr>
                <w:rFonts w:ascii="Calibri" w:eastAsia="Times New Roman" w:hAnsi="Calibri" w:cs="Calibri"/>
                <w:lang w:eastAsia="en-GB"/>
              </w:rPr>
              <w:t>Dr Kim Selby</w:t>
            </w:r>
          </w:p>
          <w:p w:rsidR="0040660D" w:rsidRPr="0040660D" w:rsidRDefault="0040660D" w:rsidP="007E5B05">
            <w:pPr>
              <w:jc w:val="center"/>
              <w:textAlignment w:val="baseline"/>
              <w:rPr>
                <w:rFonts w:ascii="Segoe UI" w:eastAsia="Times New Roman" w:hAnsi="Segoe UI" w:cs="Segoe UI"/>
                <w:sz w:val="18"/>
                <w:szCs w:val="18"/>
                <w:lang w:eastAsia="en-GB"/>
              </w:rPr>
            </w:pPr>
            <w:r w:rsidRPr="0040660D">
              <w:rPr>
                <w:rFonts w:ascii="Calibri" w:eastAsia="Times New Roman" w:hAnsi="Calibri" w:cs="Calibri"/>
                <w:lang w:eastAsia="en-GB"/>
              </w:rPr>
              <w:t>Community paediatrics Part 1</w:t>
            </w:r>
          </w:p>
          <w:p w:rsidR="0040660D" w:rsidRPr="0040660D" w:rsidRDefault="0040660D" w:rsidP="007E5B05">
            <w:pPr>
              <w:jc w:val="center"/>
              <w:textAlignment w:val="baseline"/>
              <w:rPr>
                <w:rFonts w:ascii="Segoe UI" w:eastAsia="Times New Roman" w:hAnsi="Segoe UI" w:cs="Segoe UI"/>
                <w:sz w:val="18"/>
                <w:szCs w:val="18"/>
                <w:lang w:eastAsia="en-GB"/>
              </w:rPr>
            </w:pPr>
            <w:r>
              <w:rPr>
                <w:rFonts w:ascii="Calibri" w:eastAsia="Times New Roman" w:hAnsi="Calibri" w:cs="Calibri"/>
                <w:lang w:eastAsia="en-GB"/>
              </w:rPr>
              <w:t>ASD/ADHD</w:t>
            </w:r>
          </w:p>
        </w:tc>
        <w:tc>
          <w:tcPr>
            <w:tcW w:w="4231" w:type="dxa"/>
          </w:tcPr>
          <w:p w:rsidR="0040660D" w:rsidRDefault="0040660D" w:rsidP="007E5B05">
            <w:pPr>
              <w:jc w:val="center"/>
            </w:pPr>
            <w:r>
              <w:t>Sims</w:t>
            </w:r>
          </w:p>
        </w:tc>
        <w:tc>
          <w:tcPr>
            <w:tcW w:w="2290" w:type="dxa"/>
          </w:tcPr>
          <w:p w:rsidR="0040660D" w:rsidRDefault="00A82FD4" w:rsidP="007E5B05">
            <w:r>
              <w:t>Dr Chaitanya Shah</w:t>
            </w:r>
          </w:p>
        </w:tc>
        <w:tc>
          <w:tcPr>
            <w:tcW w:w="1762" w:type="dxa"/>
          </w:tcPr>
          <w:p w:rsidR="0040660D" w:rsidRDefault="0040660D" w:rsidP="007E5B05"/>
        </w:tc>
      </w:tr>
      <w:tr w:rsidR="0040660D" w:rsidTr="007E5B05">
        <w:tc>
          <w:tcPr>
            <w:tcW w:w="1271" w:type="dxa"/>
          </w:tcPr>
          <w:p w:rsidR="0040660D" w:rsidRDefault="0040660D" w:rsidP="007E5B05">
            <w:r>
              <w:t>2/4/25</w:t>
            </w:r>
          </w:p>
        </w:tc>
        <w:tc>
          <w:tcPr>
            <w:tcW w:w="4394" w:type="dxa"/>
            <w:shd w:val="clear" w:color="auto" w:fill="000000" w:themeFill="text1"/>
          </w:tcPr>
          <w:p w:rsidR="0040660D" w:rsidRPr="0040660D" w:rsidRDefault="0040660D" w:rsidP="007E5B05">
            <w:pPr>
              <w:jc w:val="center"/>
              <w:textAlignment w:val="baseline"/>
              <w:rPr>
                <w:rFonts w:ascii="Calibri" w:eastAsia="Times New Roman" w:hAnsi="Calibri" w:cs="Calibri"/>
                <w:lang w:eastAsia="en-GB"/>
              </w:rPr>
            </w:pPr>
          </w:p>
        </w:tc>
        <w:tc>
          <w:tcPr>
            <w:tcW w:w="4231" w:type="dxa"/>
            <w:shd w:val="clear" w:color="auto" w:fill="000000" w:themeFill="text1"/>
          </w:tcPr>
          <w:p w:rsidR="0040660D" w:rsidRDefault="0040660D" w:rsidP="007E5B05">
            <w:pPr>
              <w:jc w:val="center"/>
            </w:pPr>
          </w:p>
        </w:tc>
        <w:tc>
          <w:tcPr>
            <w:tcW w:w="2290" w:type="dxa"/>
          </w:tcPr>
          <w:p w:rsidR="0040660D" w:rsidRDefault="00FB748A" w:rsidP="007E5B05">
            <w:r>
              <w:t>ROTATION</w:t>
            </w:r>
          </w:p>
        </w:tc>
        <w:tc>
          <w:tcPr>
            <w:tcW w:w="1762" w:type="dxa"/>
          </w:tcPr>
          <w:p w:rsidR="0040660D" w:rsidRDefault="00FB748A" w:rsidP="007E5B05">
            <w:r>
              <w:t>1-4</w:t>
            </w:r>
            <w:r w:rsidRPr="00FB748A">
              <w:rPr>
                <w:vertAlign w:val="superscript"/>
              </w:rPr>
              <w:t>th</w:t>
            </w:r>
            <w:r>
              <w:t xml:space="preserve"> April SCA exam sitting.</w:t>
            </w:r>
          </w:p>
        </w:tc>
      </w:tr>
      <w:tr w:rsidR="0040660D" w:rsidTr="007E5B05">
        <w:tc>
          <w:tcPr>
            <w:tcW w:w="1271" w:type="dxa"/>
          </w:tcPr>
          <w:p w:rsidR="0040660D" w:rsidRDefault="0040660D" w:rsidP="007E5B05">
            <w:r>
              <w:t>9/4/25</w:t>
            </w:r>
          </w:p>
        </w:tc>
        <w:tc>
          <w:tcPr>
            <w:tcW w:w="4394" w:type="dxa"/>
          </w:tcPr>
          <w:p w:rsidR="0040660D" w:rsidRDefault="0040660D" w:rsidP="007E5B05">
            <w:pPr>
              <w:jc w:val="center"/>
              <w:textAlignment w:val="baseline"/>
              <w:rPr>
                <w:rFonts w:ascii="Calibri" w:eastAsia="Times New Roman" w:hAnsi="Calibri" w:cs="Calibri"/>
                <w:lang w:eastAsia="en-GB"/>
              </w:rPr>
            </w:pPr>
            <w:r>
              <w:rPr>
                <w:rFonts w:ascii="Calibri" w:eastAsia="Times New Roman" w:hAnsi="Calibri" w:cs="Calibri"/>
                <w:lang w:eastAsia="en-GB"/>
              </w:rPr>
              <w:t>Dr Kim Selby</w:t>
            </w:r>
          </w:p>
          <w:p w:rsidR="006D36FC" w:rsidRPr="0040660D" w:rsidRDefault="006D36FC" w:rsidP="007E5B05">
            <w:pPr>
              <w:jc w:val="center"/>
              <w:textAlignment w:val="baseline"/>
              <w:rPr>
                <w:rFonts w:ascii="Segoe UI" w:eastAsia="Times New Roman" w:hAnsi="Segoe UI" w:cs="Segoe UI"/>
                <w:sz w:val="18"/>
                <w:szCs w:val="18"/>
                <w:lang w:eastAsia="en-GB"/>
              </w:rPr>
            </w:pPr>
            <w:r>
              <w:rPr>
                <w:rFonts w:ascii="Calibri" w:eastAsia="Times New Roman" w:hAnsi="Calibri" w:cs="Calibri"/>
                <w:lang w:eastAsia="en-GB"/>
              </w:rPr>
              <w:t>Community paediatrics Part 2</w:t>
            </w:r>
          </w:p>
          <w:p w:rsidR="0040660D" w:rsidRPr="0040660D" w:rsidRDefault="0040660D" w:rsidP="007E5B05">
            <w:pPr>
              <w:jc w:val="center"/>
              <w:textAlignment w:val="baseline"/>
              <w:rPr>
                <w:rFonts w:ascii="Segoe UI" w:eastAsia="Times New Roman" w:hAnsi="Segoe UI" w:cs="Segoe UI"/>
                <w:sz w:val="18"/>
                <w:szCs w:val="18"/>
                <w:lang w:eastAsia="en-GB"/>
              </w:rPr>
            </w:pPr>
            <w:r>
              <w:rPr>
                <w:rFonts w:ascii="Calibri" w:eastAsia="Times New Roman" w:hAnsi="Calibri" w:cs="Calibri"/>
                <w:lang w:eastAsia="en-GB"/>
              </w:rPr>
              <w:t>ASD/ADHD</w:t>
            </w:r>
          </w:p>
        </w:tc>
        <w:tc>
          <w:tcPr>
            <w:tcW w:w="4231" w:type="dxa"/>
          </w:tcPr>
          <w:p w:rsidR="0040660D" w:rsidRDefault="0040660D" w:rsidP="007E5B05">
            <w:pPr>
              <w:jc w:val="center"/>
            </w:pPr>
            <w:r>
              <w:t>Debbie Crawford</w:t>
            </w:r>
          </w:p>
          <w:p w:rsidR="0040660D" w:rsidRDefault="0040660D" w:rsidP="007E5B05">
            <w:pPr>
              <w:jc w:val="center"/>
            </w:pPr>
            <w:r>
              <w:t>Fraud in primary care</w:t>
            </w:r>
          </w:p>
        </w:tc>
        <w:tc>
          <w:tcPr>
            <w:tcW w:w="2290" w:type="dxa"/>
          </w:tcPr>
          <w:p w:rsidR="0040660D" w:rsidRDefault="00A82FD4" w:rsidP="007E5B05">
            <w:r>
              <w:t xml:space="preserve">Dr </w:t>
            </w:r>
            <w:proofErr w:type="spellStart"/>
            <w:r>
              <w:t>Huaping</w:t>
            </w:r>
            <w:proofErr w:type="spellEnd"/>
            <w:r>
              <w:t xml:space="preserve"> Sun</w:t>
            </w:r>
          </w:p>
        </w:tc>
        <w:tc>
          <w:tcPr>
            <w:tcW w:w="1762" w:type="dxa"/>
          </w:tcPr>
          <w:p w:rsidR="0040660D" w:rsidRDefault="0040660D" w:rsidP="007E5B05"/>
        </w:tc>
      </w:tr>
    </w:tbl>
    <w:p w:rsidR="0028443E" w:rsidRPr="000E7E11" w:rsidRDefault="0028443E" w:rsidP="000E7E11">
      <w:pPr>
        <w:jc w:val="center"/>
        <w:rPr>
          <w:b/>
          <w:sz w:val="32"/>
          <w:szCs w:val="32"/>
          <w:u w:val="single"/>
        </w:rPr>
      </w:pPr>
    </w:p>
    <w:p w:rsidR="000E7E11" w:rsidRPr="000E7E11" w:rsidRDefault="000E7E11" w:rsidP="000E7E11">
      <w:pPr>
        <w:spacing w:after="0" w:line="240" w:lineRule="auto"/>
        <w:textAlignment w:val="baseline"/>
        <w:rPr>
          <w:rFonts w:ascii="Segoe UI" w:eastAsia="Times New Roman" w:hAnsi="Segoe UI" w:cs="Segoe UI"/>
          <w:sz w:val="18"/>
          <w:szCs w:val="18"/>
          <w:lang w:eastAsia="en-GB"/>
        </w:rPr>
      </w:pPr>
      <w:r w:rsidRPr="000E7E11">
        <w:rPr>
          <w:rFonts w:ascii="Calibri" w:eastAsia="Times New Roman" w:hAnsi="Calibri" w:cs="Calibri"/>
          <w:bCs/>
          <w:color w:val="FF0000"/>
          <w:lang w:eastAsia="en-GB"/>
        </w:rPr>
        <w:lastRenderedPageBreak/>
        <w:t xml:space="preserve">ST1 / 2 – </w:t>
      </w:r>
      <w:r w:rsidRPr="000E7E11">
        <w:rPr>
          <w:rFonts w:ascii="Calibri" w:eastAsia="Times New Roman" w:hAnsi="Calibri" w:cs="Calibri"/>
          <w:bCs/>
          <w:lang w:eastAsia="en-GB"/>
        </w:rPr>
        <w:t>All sessions (unless a joint ST1 2 3 session) will take place in the post grad centre of Medway Hospital between 1.00 pm – 2.00 pm. A register will be taken each week and shared with your ES.</w:t>
      </w:r>
      <w:r w:rsidRPr="000E7E11">
        <w:rPr>
          <w:rFonts w:ascii="Calibri" w:eastAsia="Times New Roman" w:hAnsi="Calibri" w:cs="Calibri"/>
          <w:lang w:eastAsia="en-GB"/>
        </w:rPr>
        <w:t> </w:t>
      </w:r>
      <w:r w:rsidRPr="000E7E11">
        <w:rPr>
          <w:rFonts w:ascii="Segoe UI" w:eastAsia="Times New Roman" w:hAnsi="Segoe UI" w:cs="Segoe UI"/>
          <w:sz w:val="18"/>
          <w:szCs w:val="18"/>
          <w:lang w:eastAsia="en-GB"/>
        </w:rPr>
        <w:t xml:space="preserve"> </w:t>
      </w:r>
      <w:r w:rsidRPr="000E7E11">
        <w:rPr>
          <w:rFonts w:ascii="Calibri" w:eastAsia="Times New Roman" w:hAnsi="Calibri" w:cs="Calibri"/>
          <w:bCs/>
          <w:lang w:eastAsia="en-GB"/>
        </w:rPr>
        <w:t>No virtual platform will be provided unless you are on a rotation deemed appropriate.</w:t>
      </w:r>
      <w:r w:rsidRPr="000E7E11">
        <w:rPr>
          <w:rFonts w:ascii="Calibri" w:eastAsia="Times New Roman" w:hAnsi="Calibri" w:cs="Calibri"/>
          <w:lang w:eastAsia="en-GB"/>
        </w:rPr>
        <w:t> </w:t>
      </w:r>
      <w:r w:rsidRPr="000E7E11">
        <w:rPr>
          <w:rFonts w:ascii="Calibri" w:eastAsia="Times New Roman" w:hAnsi="Calibri" w:cs="Calibri"/>
          <w:bCs/>
          <w:lang w:eastAsia="en-GB"/>
        </w:rPr>
        <w:t>If the teaching session is a joint ST1 / 2 / 3 session (see programme below) you will need to book study leave for this session in the afternoon.</w:t>
      </w:r>
    </w:p>
    <w:p w:rsidR="000E7E11" w:rsidRDefault="000E7E11"/>
    <w:p w:rsidR="000E7E11" w:rsidRPr="000E7E11" w:rsidRDefault="000E7E11"/>
    <w:p w:rsidR="000E7E11" w:rsidRPr="000E7E11" w:rsidRDefault="000E7E11" w:rsidP="000E7E11">
      <w:pPr>
        <w:pStyle w:val="paragraph"/>
        <w:spacing w:before="0" w:beforeAutospacing="0" w:after="0" w:afterAutospacing="0"/>
        <w:textAlignment w:val="baseline"/>
        <w:rPr>
          <w:rFonts w:ascii="Segoe UI" w:hAnsi="Segoe UI" w:cs="Segoe UI"/>
          <w:sz w:val="18"/>
          <w:szCs w:val="18"/>
        </w:rPr>
      </w:pPr>
      <w:r w:rsidRPr="000E7E11">
        <w:rPr>
          <w:rStyle w:val="normaltextrun"/>
          <w:rFonts w:ascii="Calibri" w:hAnsi="Calibri" w:cs="Calibri"/>
          <w:bCs/>
          <w:color w:val="FF0000"/>
          <w:sz w:val="22"/>
          <w:szCs w:val="22"/>
        </w:rPr>
        <w:t>ST 2/3</w:t>
      </w:r>
      <w:r w:rsidRPr="000E7E11">
        <w:rPr>
          <w:rStyle w:val="normaltextrun"/>
          <w:rFonts w:ascii="Calibri" w:hAnsi="Calibri" w:cs="Calibri"/>
          <w:bCs/>
          <w:sz w:val="22"/>
          <w:szCs w:val="22"/>
        </w:rPr>
        <w:t xml:space="preserve"> – All sessions take place at the Medway Campus of Canterbury Christ Church University (free parking on site). The sessions will commence at 2.30 pm SHARP and end by 5.00 pm. The weekly programme will be:</w:t>
      </w:r>
      <w:r w:rsidRPr="000E7E11">
        <w:rPr>
          <w:rStyle w:val="eop"/>
          <w:rFonts w:ascii="Calibri" w:hAnsi="Calibri" w:cs="Calibri"/>
          <w:sz w:val="22"/>
          <w:szCs w:val="22"/>
        </w:rPr>
        <w:t> </w:t>
      </w:r>
    </w:p>
    <w:p w:rsidR="000E7E11" w:rsidRPr="000E7E11" w:rsidRDefault="000E7E11" w:rsidP="000E7E11">
      <w:pPr>
        <w:pStyle w:val="paragraph"/>
        <w:spacing w:before="0" w:beforeAutospacing="0" w:after="0" w:afterAutospacing="0"/>
        <w:textAlignment w:val="baseline"/>
        <w:rPr>
          <w:rFonts w:ascii="Segoe UI" w:hAnsi="Segoe UI" w:cs="Segoe UI"/>
          <w:sz w:val="18"/>
          <w:szCs w:val="18"/>
        </w:rPr>
      </w:pPr>
      <w:r w:rsidRPr="000E7E11">
        <w:rPr>
          <w:rStyle w:val="eop"/>
          <w:rFonts w:ascii="Calibri" w:hAnsi="Calibri" w:cs="Calibri"/>
          <w:sz w:val="22"/>
          <w:szCs w:val="22"/>
        </w:rPr>
        <w:t> </w:t>
      </w:r>
    </w:p>
    <w:p w:rsidR="000E7E11" w:rsidRPr="000E7E11" w:rsidRDefault="000E7E11" w:rsidP="000E7E11">
      <w:pPr>
        <w:pStyle w:val="paragraph"/>
        <w:numPr>
          <w:ilvl w:val="0"/>
          <w:numId w:val="1"/>
        </w:numPr>
        <w:spacing w:before="0" w:beforeAutospacing="0" w:after="0" w:afterAutospacing="0"/>
        <w:ind w:left="360" w:firstLine="0"/>
        <w:textAlignment w:val="baseline"/>
        <w:rPr>
          <w:rFonts w:ascii="Calibri" w:hAnsi="Calibri" w:cs="Calibri"/>
          <w:sz w:val="22"/>
          <w:szCs w:val="22"/>
        </w:rPr>
      </w:pPr>
      <w:r w:rsidRPr="000E7E11">
        <w:rPr>
          <w:rStyle w:val="normaltextrun"/>
          <w:rFonts w:ascii="Calibri" w:hAnsi="Calibri" w:cs="Calibri"/>
          <w:bCs/>
          <w:sz w:val="22"/>
          <w:szCs w:val="22"/>
        </w:rPr>
        <w:t>2.30 – 3.00 pm Hot topics / Consultation Role Play </w:t>
      </w:r>
      <w:r w:rsidRPr="000E7E11">
        <w:rPr>
          <w:rStyle w:val="eop"/>
          <w:rFonts w:ascii="Calibri" w:hAnsi="Calibri" w:cs="Calibri"/>
          <w:sz w:val="22"/>
          <w:szCs w:val="22"/>
        </w:rPr>
        <w:t> </w:t>
      </w:r>
    </w:p>
    <w:p w:rsidR="000E7E11" w:rsidRPr="000E7E11" w:rsidRDefault="000E7E11" w:rsidP="000E7E11">
      <w:pPr>
        <w:pStyle w:val="paragraph"/>
        <w:numPr>
          <w:ilvl w:val="0"/>
          <w:numId w:val="2"/>
        </w:numPr>
        <w:spacing w:before="0" w:beforeAutospacing="0" w:after="0" w:afterAutospacing="0"/>
        <w:ind w:left="360" w:firstLine="0"/>
        <w:textAlignment w:val="baseline"/>
        <w:rPr>
          <w:rFonts w:ascii="Calibri" w:hAnsi="Calibri" w:cs="Calibri"/>
          <w:sz w:val="22"/>
          <w:szCs w:val="22"/>
        </w:rPr>
      </w:pPr>
      <w:r w:rsidRPr="000E7E11">
        <w:rPr>
          <w:rStyle w:val="normaltextrun"/>
          <w:rFonts w:ascii="Calibri" w:hAnsi="Calibri" w:cs="Calibri"/>
          <w:bCs/>
          <w:sz w:val="22"/>
          <w:szCs w:val="22"/>
        </w:rPr>
        <w:t>3.00 – 4.30 pm teaching (as below)</w:t>
      </w:r>
      <w:r w:rsidRPr="000E7E11">
        <w:rPr>
          <w:rStyle w:val="eop"/>
          <w:rFonts w:ascii="Calibri" w:hAnsi="Calibri" w:cs="Calibri"/>
          <w:sz w:val="22"/>
          <w:szCs w:val="22"/>
        </w:rPr>
        <w:t> </w:t>
      </w:r>
    </w:p>
    <w:p w:rsidR="000E7E11" w:rsidRPr="000E7E11" w:rsidRDefault="000E7E11" w:rsidP="000E7E11">
      <w:pPr>
        <w:pStyle w:val="paragraph"/>
        <w:numPr>
          <w:ilvl w:val="0"/>
          <w:numId w:val="3"/>
        </w:numPr>
        <w:spacing w:before="0" w:beforeAutospacing="0" w:after="0" w:afterAutospacing="0"/>
        <w:ind w:left="360" w:firstLine="0"/>
        <w:textAlignment w:val="baseline"/>
        <w:rPr>
          <w:rFonts w:ascii="Calibri" w:hAnsi="Calibri" w:cs="Calibri"/>
          <w:sz w:val="22"/>
          <w:szCs w:val="22"/>
        </w:rPr>
      </w:pPr>
      <w:r w:rsidRPr="000E7E11">
        <w:rPr>
          <w:rStyle w:val="normaltextrun"/>
          <w:rFonts w:ascii="Calibri" w:hAnsi="Calibri" w:cs="Calibri"/>
          <w:bCs/>
          <w:sz w:val="22"/>
          <w:szCs w:val="22"/>
        </w:rPr>
        <w:t>4.30 – 5.00 pm – Trainees presentation (see below)</w:t>
      </w:r>
      <w:r w:rsidRPr="000E7E11">
        <w:rPr>
          <w:rStyle w:val="eop"/>
          <w:rFonts w:ascii="Calibri" w:hAnsi="Calibri" w:cs="Calibri"/>
          <w:sz w:val="22"/>
          <w:szCs w:val="22"/>
        </w:rPr>
        <w:t> </w:t>
      </w:r>
    </w:p>
    <w:p w:rsidR="000E7E11" w:rsidRDefault="000E7E11" w:rsidP="000E7E11">
      <w:pPr>
        <w:pStyle w:val="paragraph"/>
        <w:spacing w:before="0" w:beforeAutospacing="0" w:after="0" w:afterAutospacing="0"/>
        <w:textAlignment w:val="baseline"/>
        <w:rPr>
          <w:rStyle w:val="eop"/>
          <w:rFonts w:ascii="Calibri" w:hAnsi="Calibri" w:cs="Calibri"/>
          <w:sz w:val="22"/>
          <w:szCs w:val="22"/>
        </w:rPr>
      </w:pPr>
      <w:r w:rsidRPr="000E7E11">
        <w:rPr>
          <w:rStyle w:val="normaltextrun"/>
          <w:rFonts w:ascii="Calibri" w:hAnsi="Calibri" w:cs="Calibri"/>
          <w:bCs/>
          <w:sz w:val="22"/>
          <w:szCs w:val="22"/>
        </w:rPr>
        <w:t>A register will be taken and shared with your ES.</w:t>
      </w:r>
      <w:r w:rsidRPr="000E7E11">
        <w:rPr>
          <w:rStyle w:val="eop"/>
          <w:rFonts w:ascii="Calibri" w:hAnsi="Calibri" w:cs="Calibri"/>
          <w:sz w:val="22"/>
          <w:szCs w:val="22"/>
        </w:rPr>
        <w:t> </w:t>
      </w:r>
    </w:p>
    <w:p w:rsidR="000E7E11" w:rsidRDefault="000E7E11" w:rsidP="000E7E11">
      <w:pPr>
        <w:pStyle w:val="paragraph"/>
        <w:spacing w:before="0" w:beforeAutospacing="0" w:after="0" w:afterAutospacing="0"/>
        <w:textAlignment w:val="baseline"/>
        <w:rPr>
          <w:rStyle w:val="eop"/>
          <w:rFonts w:ascii="Calibri" w:hAnsi="Calibri" w:cs="Calibri"/>
          <w:sz w:val="22"/>
          <w:szCs w:val="22"/>
        </w:rPr>
      </w:pPr>
    </w:p>
    <w:p w:rsidR="000E7E11" w:rsidRPr="000E7E11" w:rsidRDefault="000E7E11" w:rsidP="000E7E11">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bCs/>
          <w:color w:val="FF0000"/>
          <w:lang w:eastAsia="en-GB"/>
        </w:rPr>
        <w:t xml:space="preserve">Trainee Presentations - </w:t>
      </w:r>
      <w:r w:rsidRPr="000E7E11">
        <w:rPr>
          <w:rFonts w:ascii="Calibri" w:eastAsia="Times New Roman" w:hAnsi="Calibri" w:cs="Calibri"/>
          <w:bCs/>
          <w:lang w:eastAsia="en-GB"/>
        </w:rPr>
        <w:t>Each Trainee will give a 20-minute presentation on any topic of interest. 10 mins for questions.</w:t>
      </w:r>
      <w:r w:rsidRPr="000E7E11">
        <w:rPr>
          <w:rFonts w:ascii="Calibri" w:eastAsia="Times New Roman" w:hAnsi="Calibri" w:cs="Calibri"/>
          <w:lang w:eastAsia="en-GB"/>
        </w:rPr>
        <w:t> </w:t>
      </w:r>
    </w:p>
    <w:p w:rsidR="000E7E11" w:rsidRPr="000E7E11" w:rsidRDefault="000E7E11" w:rsidP="000E7E11">
      <w:pPr>
        <w:pStyle w:val="paragraph"/>
        <w:spacing w:before="0" w:beforeAutospacing="0" w:after="0" w:afterAutospacing="0"/>
        <w:textAlignment w:val="baseline"/>
        <w:rPr>
          <w:rFonts w:ascii="Segoe UI" w:hAnsi="Segoe UI" w:cs="Segoe UI"/>
          <w:sz w:val="18"/>
          <w:szCs w:val="18"/>
        </w:rPr>
      </w:pPr>
    </w:p>
    <w:p w:rsidR="000E7E11" w:rsidRDefault="000E7E11"/>
    <w:sectPr w:rsidR="000E7E11" w:rsidSect="0040660D">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48A" w:rsidRDefault="00FB748A" w:rsidP="00FB748A">
      <w:pPr>
        <w:spacing w:after="0" w:line="240" w:lineRule="auto"/>
      </w:pPr>
      <w:r>
        <w:separator/>
      </w:r>
    </w:p>
  </w:endnote>
  <w:endnote w:type="continuationSeparator" w:id="0">
    <w:p w:rsidR="00FB748A" w:rsidRDefault="00FB748A" w:rsidP="00FB7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48A" w:rsidRDefault="00FB7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48A" w:rsidRDefault="00FB74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48A" w:rsidRDefault="00FB7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48A" w:rsidRDefault="00FB748A" w:rsidP="00FB748A">
      <w:pPr>
        <w:spacing w:after="0" w:line="240" w:lineRule="auto"/>
      </w:pPr>
      <w:r>
        <w:separator/>
      </w:r>
    </w:p>
  </w:footnote>
  <w:footnote w:type="continuationSeparator" w:id="0">
    <w:p w:rsidR="00FB748A" w:rsidRDefault="00FB748A" w:rsidP="00FB7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48A" w:rsidRDefault="00FB74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48A" w:rsidRDefault="00FB748A">
    <w:pPr>
      <w:pStyle w:val="Header"/>
    </w:pPr>
    <w:r>
      <w:rPr>
        <w:noProof/>
        <w:lang w:eastAsia="en-GB"/>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FB748A" w:rsidRDefault="007E5B05">
                              <w:pPr>
                                <w:pStyle w:val="Header"/>
                                <w:jc w:val="center"/>
                                <w:rPr>
                                  <w:caps/>
                                  <w:color w:val="FFFFFF" w:themeColor="background1"/>
                                </w:rPr>
                              </w:pPr>
                              <w:r>
                                <w:rPr>
                                  <w:caps/>
                                  <w:color w:val="FFFFFF" w:themeColor="background1"/>
                                </w:rPr>
                                <w:t>MEDWAY vts hdr sPRING TIME</w:t>
                              </w:r>
                              <w:r w:rsidR="00FB748A">
                                <w:rPr>
                                  <w:caps/>
                                  <w:color w:val="FFFFFF" w:themeColor="background1"/>
                                </w:rPr>
                                <w:t>TABLE 2025</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FB748A" w:rsidRDefault="007E5B05">
                        <w:pPr>
                          <w:pStyle w:val="Header"/>
                          <w:jc w:val="center"/>
                          <w:rPr>
                            <w:caps/>
                            <w:color w:val="FFFFFF" w:themeColor="background1"/>
                          </w:rPr>
                        </w:pPr>
                        <w:r>
                          <w:rPr>
                            <w:caps/>
                            <w:color w:val="FFFFFF" w:themeColor="background1"/>
                          </w:rPr>
                          <w:t>MEDWAY vts hdr sPRING TIME</w:t>
                        </w:r>
                        <w:r w:rsidR="00FB748A">
                          <w:rPr>
                            <w:caps/>
                            <w:color w:val="FFFFFF" w:themeColor="background1"/>
                          </w:rPr>
                          <w:t>TABLE 2025</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48A" w:rsidRDefault="00FB74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15AA1"/>
    <w:multiLevelType w:val="multilevel"/>
    <w:tmpl w:val="5DF87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791E6F"/>
    <w:multiLevelType w:val="multilevel"/>
    <w:tmpl w:val="6AC8F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0334EB0"/>
    <w:multiLevelType w:val="multilevel"/>
    <w:tmpl w:val="FAAE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60D"/>
    <w:rsid w:val="00043B93"/>
    <w:rsid w:val="0004792D"/>
    <w:rsid w:val="000E7E11"/>
    <w:rsid w:val="0028443E"/>
    <w:rsid w:val="00384191"/>
    <w:rsid w:val="0040660D"/>
    <w:rsid w:val="006B0988"/>
    <w:rsid w:val="006D36FC"/>
    <w:rsid w:val="007C667A"/>
    <w:rsid w:val="007E5B05"/>
    <w:rsid w:val="00A82FD4"/>
    <w:rsid w:val="00D24487"/>
    <w:rsid w:val="00D56CD7"/>
    <w:rsid w:val="00D70F0D"/>
    <w:rsid w:val="00FB74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1AFE70B2-46A8-4548-880F-B3C8B15C9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6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066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0660D"/>
  </w:style>
  <w:style w:type="character" w:customStyle="1" w:styleId="eop">
    <w:name w:val="eop"/>
    <w:basedOn w:val="DefaultParagraphFont"/>
    <w:rsid w:val="0040660D"/>
  </w:style>
  <w:style w:type="paragraph" w:styleId="Header">
    <w:name w:val="header"/>
    <w:basedOn w:val="Normal"/>
    <w:link w:val="HeaderChar"/>
    <w:uiPriority w:val="99"/>
    <w:unhideWhenUsed/>
    <w:rsid w:val="00FB74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748A"/>
  </w:style>
  <w:style w:type="paragraph" w:styleId="Footer">
    <w:name w:val="footer"/>
    <w:basedOn w:val="Normal"/>
    <w:link w:val="FooterChar"/>
    <w:uiPriority w:val="99"/>
    <w:unhideWhenUsed/>
    <w:rsid w:val="00FB74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7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52235">
      <w:bodyDiv w:val="1"/>
      <w:marLeft w:val="0"/>
      <w:marRight w:val="0"/>
      <w:marTop w:val="0"/>
      <w:marBottom w:val="0"/>
      <w:divBdr>
        <w:top w:val="none" w:sz="0" w:space="0" w:color="auto"/>
        <w:left w:val="none" w:sz="0" w:space="0" w:color="auto"/>
        <w:bottom w:val="none" w:sz="0" w:space="0" w:color="auto"/>
        <w:right w:val="none" w:sz="0" w:space="0" w:color="auto"/>
      </w:divBdr>
      <w:divsChild>
        <w:div w:id="1962497507">
          <w:marLeft w:val="0"/>
          <w:marRight w:val="0"/>
          <w:marTop w:val="0"/>
          <w:marBottom w:val="0"/>
          <w:divBdr>
            <w:top w:val="none" w:sz="0" w:space="0" w:color="auto"/>
            <w:left w:val="none" w:sz="0" w:space="0" w:color="auto"/>
            <w:bottom w:val="none" w:sz="0" w:space="0" w:color="auto"/>
            <w:right w:val="none" w:sz="0" w:space="0" w:color="auto"/>
          </w:divBdr>
        </w:div>
        <w:div w:id="2064139265">
          <w:marLeft w:val="0"/>
          <w:marRight w:val="0"/>
          <w:marTop w:val="0"/>
          <w:marBottom w:val="0"/>
          <w:divBdr>
            <w:top w:val="none" w:sz="0" w:space="0" w:color="auto"/>
            <w:left w:val="none" w:sz="0" w:space="0" w:color="auto"/>
            <w:bottom w:val="none" w:sz="0" w:space="0" w:color="auto"/>
            <w:right w:val="none" w:sz="0" w:space="0" w:color="auto"/>
          </w:divBdr>
        </w:div>
      </w:divsChild>
    </w:div>
    <w:div w:id="265815516">
      <w:bodyDiv w:val="1"/>
      <w:marLeft w:val="0"/>
      <w:marRight w:val="0"/>
      <w:marTop w:val="0"/>
      <w:marBottom w:val="0"/>
      <w:divBdr>
        <w:top w:val="none" w:sz="0" w:space="0" w:color="auto"/>
        <w:left w:val="none" w:sz="0" w:space="0" w:color="auto"/>
        <w:bottom w:val="none" w:sz="0" w:space="0" w:color="auto"/>
        <w:right w:val="none" w:sz="0" w:space="0" w:color="auto"/>
      </w:divBdr>
      <w:divsChild>
        <w:div w:id="1272662580">
          <w:marLeft w:val="0"/>
          <w:marRight w:val="0"/>
          <w:marTop w:val="0"/>
          <w:marBottom w:val="0"/>
          <w:divBdr>
            <w:top w:val="none" w:sz="0" w:space="0" w:color="auto"/>
            <w:left w:val="none" w:sz="0" w:space="0" w:color="auto"/>
            <w:bottom w:val="none" w:sz="0" w:space="0" w:color="auto"/>
            <w:right w:val="none" w:sz="0" w:space="0" w:color="auto"/>
          </w:divBdr>
        </w:div>
        <w:div w:id="1400903131">
          <w:marLeft w:val="0"/>
          <w:marRight w:val="0"/>
          <w:marTop w:val="0"/>
          <w:marBottom w:val="0"/>
          <w:divBdr>
            <w:top w:val="none" w:sz="0" w:space="0" w:color="auto"/>
            <w:left w:val="none" w:sz="0" w:space="0" w:color="auto"/>
            <w:bottom w:val="none" w:sz="0" w:space="0" w:color="auto"/>
            <w:right w:val="none" w:sz="0" w:space="0" w:color="auto"/>
          </w:divBdr>
        </w:div>
        <w:div w:id="44527094">
          <w:marLeft w:val="0"/>
          <w:marRight w:val="0"/>
          <w:marTop w:val="0"/>
          <w:marBottom w:val="0"/>
          <w:divBdr>
            <w:top w:val="none" w:sz="0" w:space="0" w:color="auto"/>
            <w:left w:val="none" w:sz="0" w:space="0" w:color="auto"/>
            <w:bottom w:val="none" w:sz="0" w:space="0" w:color="auto"/>
            <w:right w:val="none" w:sz="0" w:space="0" w:color="auto"/>
          </w:divBdr>
        </w:div>
      </w:divsChild>
    </w:div>
    <w:div w:id="321813310">
      <w:bodyDiv w:val="1"/>
      <w:marLeft w:val="0"/>
      <w:marRight w:val="0"/>
      <w:marTop w:val="0"/>
      <w:marBottom w:val="0"/>
      <w:divBdr>
        <w:top w:val="none" w:sz="0" w:space="0" w:color="auto"/>
        <w:left w:val="none" w:sz="0" w:space="0" w:color="auto"/>
        <w:bottom w:val="none" w:sz="0" w:space="0" w:color="auto"/>
        <w:right w:val="none" w:sz="0" w:space="0" w:color="auto"/>
      </w:divBdr>
      <w:divsChild>
        <w:div w:id="240717147">
          <w:marLeft w:val="0"/>
          <w:marRight w:val="0"/>
          <w:marTop w:val="0"/>
          <w:marBottom w:val="0"/>
          <w:divBdr>
            <w:top w:val="none" w:sz="0" w:space="0" w:color="auto"/>
            <w:left w:val="none" w:sz="0" w:space="0" w:color="auto"/>
            <w:bottom w:val="none" w:sz="0" w:space="0" w:color="auto"/>
            <w:right w:val="none" w:sz="0" w:space="0" w:color="auto"/>
          </w:divBdr>
        </w:div>
        <w:div w:id="2050182428">
          <w:marLeft w:val="0"/>
          <w:marRight w:val="0"/>
          <w:marTop w:val="0"/>
          <w:marBottom w:val="0"/>
          <w:divBdr>
            <w:top w:val="none" w:sz="0" w:space="0" w:color="auto"/>
            <w:left w:val="none" w:sz="0" w:space="0" w:color="auto"/>
            <w:bottom w:val="none" w:sz="0" w:space="0" w:color="auto"/>
            <w:right w:val="none" w:sz="0" w:space="0" w:color="auto"/>
          </w:divBdr>
        </w:div>
        <w:div w:id="1128015772">
          <w:marLeft w:val="0"/>
          <w:marRight w:val="0"/>
          <w:marTop w:val="0"/>
          <w:marBottom w:val="0"/>
          <w:divBdr>
            <w:top w:val="none" w:sz="0" w:space="0" w:color="auto"/>
            <w:left w:val="none" w:sz="0" w:space="0" w:color="auto"/>
            <w:bottom w:val="none" w:sz="0" w:space="0" w:color="auto"/>
            <w:right w:val="none" w:sz="0" w:space="0" w:color="auto"/>
          </w:divBdr>
        </w:div>
      </w:divsChild>
    </w:div>
    <w:div w:id="541943970">
      <w:bodyDiv w:val="1"/>
      <w:marLeft w:val="0"/>
      <w:marRight w:val="0"/>
      <w:marTop w:val="0"/>
      <w:marBottom w:val="0"/>
      <w:divBdr>
        <w:top w:val="none" w:sz="0" w:space="0" w:color="auto"/>
        <w:left w:val="none" w:sz="0" w:space="0" w:color="auto"/>
        <w:bottom w:val="none" w:sz="0" w:space="0" w:color="auto"/>
        <w:right w:val="none" w:sz="0" w:space="0" w:color="auto"/>
      </w:divBdr>
      <w:divsChild>
        <w:div w:id="933123895">
          <w:marLeft w:val="0"/>
          <w:marRight w:val="0"/>
          <w:marTop w:val="0"/>
          <w:marBottom w:val="0"/>
          <w:divBdr>
            <w:top w:val="none" w:sz="0" w:space="0" w:color="auto"/>
            <w:left w:val="none" w:sz="0" w:space="0" w:color="auto"/>
            <w:bottom w:val="none" w:sz="0" w:space="0" w:color="auto"/>
            <w:right w:val="none" w:sz="0" w:space="0" w:color="auto"/>
          </w:divBdr>
        </w:div>
        <w:div w:id="1812795194">
          <w:marLeft w:val="0"/>
          <w:marRight w:val="0"/>
          <w:marTop w:val="0"/>
          <w:marBottom w:val="0"/>
          <w:divBdr>
            <w:top w:val="none" w:sz="0" w:space="0" w:color="auto"/>
            <w:left w:val="none" w:sz="0" w:space="0" w:color="auto"/>
            <w:bottom w:val="none" w:sz="0" w:space="0" w:color="auto"/>
            <w:right w:val="none" w:sz="0" w:space="0" w:color="auto"/>
          </w:divBdr>
        </w:div>
      </w:divsChild>
    </w:div>
    <w:div w:id="1143503681">
      <w:bodyDiv w:val="1"/>
      <w:marLeft w:val="0"/>
      <w:marRight w:val="0"/>
      <w:marTop w:val="0"/>
      <w:marBottom w:val="0"/>
      <w:divBdr>
        <w:top w:val="none" w:sz="0" w:space="0" w:color="auto"/>
        <w:left w:val="none" w:sz="0" w:space="0" w:color="auto"/>
        <w:bottom w:val="none" w:sz="0" w:space="0" w:color="auto"/>
        <w:right w:val="none" w:sz="0" w:space="0" w:color="auto"/>
      </w:divBdr>
      <w:divsChild>
        <w:div w:id="2027903279">
          <w:marLeft w:val="0"/>
          <w:marRight w:val="0"/>
          <w:marTop w:val="0"/>
          <w:marBottom w:val="0"/>
          <w:divBdr>
            <w:top w:val="none" w:sz="0" w:space="0" w:color="auto"/>
            <w:left w:val="none" w:sz="0" w:space="0" w:color="auto"/>
            <w:bottom w:val="none" w:sz="0" w:space="0" w:color="auto"/>
            <w:right w:val="none" w:sz="0" w:space="0" w:color="auto"/>
          </w:divBdr>
        </w:div>
        <w:div w:id="1920092187">
          <w:marLeft w:val="0"/>
          <w:marRight w:val="0"/>
          <w:marTop w:val="0"/>
          <w:marBottom w:val="0"/>
          <w:divBdr>
            <w:top w:val="none" w:sz="0" w:space="0" w:color="auto"/>
            <w:left w:val="none" w:sz="0" w:space="0" w:color="auto"/>
            <w:bottom w:val="none" w:sz="0" w:space="0" w:color="auto"/>
            <w:right w:val="none" w:sz="0" w:space="0" w:color="auto"/>
          </w:divBdr>
        </w:div>
      </w:divsChild>
    </w:div>
    <w:div w:id="1333215661">
      <w:bodyDiv w:val="1"/>
      <w:marLeft w:val="0"/>
      <w:marRight w:val="0"/>
      <w:marTop w:val="0"/>
      <w:marBottom w:val="0"/>
      <w:divBdr>
        <w:top w:val="none" w:sz="0" w:space="0" w:color="auto"/>
        <w:left w:val="none" w:sz="0" w:space="0" w:color="auto"/>
        <w:bottom w:val="none" w:sz="0" w:space="0" w:color="auto"/>
        <w:right w:val="none" w:sz="0" w:space="0" w:color="auto"/>
      </w:divBdr>
      <w:divsChild>
        <w:div w:id="1157958046">
          <w:marLeft w:val="0"/>
          <w:marRight w:val="0"/>
          <w:marTop w:val="0"/>
          <w:marBottom w:val="0"/>
          <w:divBdr>
            <w:top w:val="none" w:sz="0" w:space="0" w:color="auto"/>
            <w:left w:val="none" w:sz="0" w:space="0" w:color="auto"/>
            <w:bottom w:val="none" w:sz="0" w:space="0" w:color="auto"/>
            <w:right w:val="none" w:sz="0" w:space="0" w:color="auto"/>
          </w:divBdr>
        </w:div>
        <w:div w:id="2050447365">
          <w:marLeft w:val="0"/>
          <w:marRight w:val="0"/>
          <w:marTop w:val="0"/>
          <w:marBottom w:val="0"/>
          <w:divBdr>
            <w:top w:val="none" w:sz="0" w:space="0" w:color="auto"/>
            <w:left w:val="none" w:sz="0" w:space="0" w:color="auto"/>
            <w:bottom w:val="none" w:sz="0" w:space="0" w:color="auto"/>
            <w:right w:val="none" w:sz="0" w:space="0" w:color="auto"/>
          </w:divBdr>
        </w:div>
        <w:div w:id="1641034914">
          <w:marLeft w:val="0"/>
          <w:marRight w:val="0"/>
          <w:marTop w:val="0"/>
          <w:marBottom w:val="0"/>
          <w:divBdr>
            <w:top w:val="none" w:sz="0" w:space="0" w:color="auto"/>
            <w:left w:val="none" w:sz="0" w:space="0" w:color="auto"/>
            <w:bottom w:val="none" w:sz="0" w:space="0" w:color="auto"/>
            <w:right w:val="none" w:sz="0" w:space="0" w:color="auto"/>
          </w:divBdr>
        </w:div>
      </w:divsChild>
    </w:div>
    <w:div w:id="1646200462">
      <w:bodyDiv w:val="1"/>
      <w:marLeft w:val="0"/>
      <w:marRight w:val="0"/>
      <w:marTop w:val="0"/>
      <w:marBottom w:val="0"/>
      <w:divBdr>
        <w:top w:val="none" w:sz="0" w:space="0" w:color="auto"/>
        <w:left w:val="none" w:sz="0" w:space="0" w:color="auto"/>
        <w:bottom w:val="none" w:sz="0" w:space="0" w:color="auto"/>
        <w:right w:val="none" w:sz="0" w:space="0" w:color="auto"/>
      </w:divBdr>
      <w:divsChild>
        <w:div w:id="611933823">
          <w:marLeft w:val="0"/>
          <w:marRight w:val="0"/>
          <w:marTop w:val="0"/>
          <w:marBottom w:val="0"/>
          <w:divBdr>
            <w:top w:val="none" w:sz="0" w:space="0" w:color="auto"/>
            <w:left w:val="none" w:sz="0" w:space="0" w:color="auto"/>
            <w:bottom w:val="none" w:sz="0" w:space="0" w:color="auto"/>
            <w:right w:val="none" w:sz="0" w:space="0" w:color="auto"/>
          </w:divBdr>
        </w:div>
        <w:div w:id="1359815164">
          <w:marLeft w:val="0"/>
          <w:marRight w:val="0"/>
          <w:marTop w:val="0"/>
          <w:marBottom w:val="0"/>
          <w:divBdr>
            <w:top w:val="none" w:sz="0" w:space="0" w:color="auto"/>
            <w:left w:val="none" w:sz="0" w:space="0" w:color="auto"/>
            <w:bottom w:val="none" w:sz="0" w:space="0" w:color="auto"/>
            <w:right w:val="none" w:sz="0" w:space="0" w:color="auto"/>
          </w:divBdr>
        </w:div>
      </w:divsChild>
    </w:div>
    <w:div w:id="1687318610">
      <w:bodyDiv w:val="1"/>
      <w:marLeft w:val="0"/>
      <w:marRight w:val="0"/>
      <w:marTop w:val="0"/>
      <w:marBottom w:val="0"/>
      <w:divBdr>
        <w:top w:val="none" w:sz="0" w:space="0" w:color="auto"/>
        <w:left w:val="none" w:sz="0" w:space="0" w:color="auto"/>
        <w:bottom w:val="none" w:sz="0" w:space="0" w:color="auto"/>
        <w:right w:val="none" w:sz="0" w:space="0" w:color="auto"/>
      </w:divBdr>
      <w:divsChild>
        <w:div w:id="202326876">
          <w:marLeft w:val="0"/>
          <w:marRight w:val="0"/>
          <w:marTop w:val="0"/>
          <w:marBottom w:val="0"/>
          <w:divBdr>
            <w:top w:val="none" w:sz="0" w:space="0" w:color="auto"/>
            <w:left w:val="none" w:sz="0" w:space="0" w:color="auto"/>
            <w:bottom w:val="none" w:sz="0" w:space="0" w:color="auto"/>
            <w:right w:val="none" w:sz="0" w:space="0" w:color="auto"/>
          </w:divBdr>
        </w:div>
        <w:div w:id="1177501800">
          <w:marLeft w:val="0"/>
          <w:marRight w:val="0"/>
          <w:marTop w:val="0"/>
          <w:marBottom w:val="0"/>
          <w:divBdr>
            <w:top w:val="none" w:sz="0" w:space="0" w:color="auto"/>
            <w:left w:val="none" w:sz="0" w:space="0" w:color="auto"/>
            <w:bottom w:val="none" w:sz="0" w:space="0" w:color="auto"/>
            <w:right w:val="none" w:sz="0" w:space="0" w:color="auto"/>
          </w:divBdr>
        </w:div>
        <w:div w:id="1852718683">
          <w:marLeft w:val="0"/>
          <w:marRight w:val="0"/>
          <w:marTop w:val="0"/>
          <w:marBottom w:val="0"/>
          <w:divBdr>
            <w:top w:val="none" w:sz="0" w:space="0" w:color="auto"/>
            <w:left w:val="none" w:sz="0" w:space="0" w:color="auto"/>
            <w:bottom w:val="none" w:sz="0" w:space="0" w:color="auto"/>
            <w:right w:val="none" w:sz="0" w:space="0" w:color="auto"/>
          </w:divBdr>
        </w:div>
        <w:div w:id="604727311">
          <w:marLeft w:val="0"/>
          <w:marRight w:val="0"/>
          <w:marTop w:val="0"/>
          <w:marBottom w:val="0"/>
          <w:divBdr>
            <w:top w:val="none" w:sz="0" w:space="0" w:color="auto"/>
            <w:left w:val="none" w:sz="0" w:space="0" w:color="auto"/>
            <w:bottom w:val="none" w:sz="0" w:space="0" w:color="auto"/>
            <w:right w:val="none" w:sz="0" w:space="0" w:color="auto"/>
          </w:divBdr>
        </w:div>
        <w:div w:id="1574855223">
          <w:marLeft w:val="0"/>
          <w:marRight w:val="0"/>
          <w:marTop w:val="0"/>
          <w:marBottom w:val="0"/>
          <w:divBdr>
            <w:top w:val="none" w:sz="0" w:space="0" w:color="auto"/>
            <w:left w:val="none" w:sz="0" w:space="0" w:color="auto"/>
            <w:bottom w:val="none" w:sz="0" w:space="0" w:color="auto"/>
            <w:right w:val="none" w:sz="0" w:space="0" w:color="auto"/>
          </w:divBdr>
        </w:div>
        <w:div w:id="175196428">
          <w:marLeft w:val="0"/>
          <w:marRight w:val="0"/>
          <w:marTop w:val="0"/>
          <w:marBottom w:val="0"/>
          <w:divBdr>
            <w:top w:val="none" w:sz="0" w:space="0" w:color="auto"/>
            <w:left w:val="none" w:sz="0" w:space="0" w:color="auto"/>
            <w:bottom w:val="none" w:sz="0" w:space="0" w:color="auto"/>
            <w:right w:val="none" w:sz="0" w:space="0" w:color="auto"/>
          </w:divBdr>
        </w:div>
      </w:divsChild>
    </w:div>
    <w:div w:id="1787848993">
      <w:bodyDiv w:val="1"/>
      <w:marLeft w:val="0"/>
      <w:marRight w:val="0"/>
      <w:marTop w:val="0"/>
      <w:marBottom w:val="0"/>
      <w:divBdr>
        <w:top w:val="none" w:sz="0" w:space="0" w:color="auto"/>
        <w:left w:val="none" w:sz="0" w:space="0" w:color="auto"/>
        <w:bottom w:val="none" w:sz="0" w:space="0" w:color="auto"/>
        <w:right w:val="none" w:sz="0" w:space="0" w:color="auto"/>
      </w:divBdr>
      <w:divsChild>
        <w:div w:id="463427241">
          <w:marLeft w:val="0"/>
          <w:marRight w:val="0"/>
          <w:marTop w:val="0"/>
          <w:marBottom w:val="0"/>
          <w:divBdr>
            <w:top w:val="none" w:sz="0" w:space="0" w:color="auto"/>
            <w:left w:val="none" w:sz="0" w:space="0" w:color="auto"/>
            <w:bottom w:val="none" w:sz="0" w:space="0" w:color="auto"/>
            <w:right w:val="none" w:sz="0" w:space="0" w:color="auto"/>
          </w:divBdr>
        </w:div>
        <w:div w:id="662512682">
          <w:marLeft w:val="0"/>
          <w:marRight w:val="0"/>
          <w:marTop w:val="0"/>
          <w:marBottom w:val="0"/>
          <w:divBdr>
            <w:top w:val="none" w:sz="0" w:space="0" w:color="auto"/>
            <w:left w:val="none" w:sz="0" w:space="0" w:color="auto"/>
            <w:bottom w:val="none" w:sz="0" w:space="0" w:color="auto"/>
            <w:right w:val="none" w:sz="0" w:space="0" w:color="auto"/>
          </w:divBdr>
        </w:div>
      </w:divsChild>
    </w:div>
    <w:div w:id="1848978640">
      <w:bodyDiv w:val="1"/>
      <w:marLeft w:val="0"/>
      <w:marRight w:val="0"/>
      <w:marTop w:val="0"/>
      <w:marBottom w:val="0"/>
      <w:divBdr>
        <w:top w:val="none" w:sz="0" w:space="0" w:color="auto"/>
        <w:left w:val="none" w:sz="0" w:space="0" w:color="auto"/>
        <w:bottom w:val="none" w:sz="0" w:space="0" w:color="auto"/>
        <w:right w:val="none" w:sz="0" w:space="0" w:color="auto"/>
      </w:divBdr>
      <w:divsChild>
        <w:div w:id="1857498306">
          <w:marLeft w:val="0"/>
          <w:marRight w:val="0"/>
          <w:marTop w:val="0"/>
          <w:marBottom w:val="0"/>
          <w:divBdr>
            <w:top w:val="none" w:sz="0" w:space="0" w:color="auto"/>
            <w:left w:val="none" w:sz="0" w:space="0" w:color="auto"/>
            <w:bottom w:val="none" w:sz="0" w:space="0" w:color="auto"/>
            <w:right w:val="none" w:sz="0" w:space="0" w:color="auto"/>
          </w:divBdr>
        </w:div>
        <w:div w:id="616108129">
          <w:marLeft w:val="0"/>
          <w:marRight w:val="0"/>
          <w:marTop w:val="0"/>
          <w:marBottom w:val="0"/>
          <w:divBdr>
            <w:top w:val="none" w:sz="0" w:space="0" w:color="auto"/>
            <w:left w:val="none" w:sz="0" w:space="0" w:color="auto"/>
            <w:bottom w:val="none" w:sz="0" w:space="0" w:color="auto"/>
            <w:right w:val="none" w:sz="0" w:space="0" w:color="auto"/>
          </w:divBdr>
        </w:div>
        <w:div w:id="1810702667">
          <w:marLeft w:val="0"/>
          <w:marRight w:val="0"/>
          <w:marTop w:val="0"/>
          <w:marBottom w:val="0"/>
          <w:divBdr>
            <w:top w:val="none" w:sz="0" w:space="0" w:color="auto"/>
            <w:left w:val="none" w:sz="0" w:space="0" w:color="auto"/>
            <w:bottom w:val="none" w:sz="0" w:space="0" w:color="auto"/>
            <w:right w:val="none" w:sz="0" w:space="0" w:color="auto"/>
          </w:divBdr>
        </w:div>
        <w:div w:id="1519614382">
          <w:marLeft w:val="0"/>
          <w:marRight w:val="0"/>
          <w:marTop w:val="0"/>
          <w:marBottom w:val="0"/>
          <w:divBdr>
            <w:top w:val="none" w:sz="0" w:space="0" w:color="auto"/>
            <w:left w:val="none" w:sz="0" w:space="0" w:color="auto"/>
            <w:bottom w:val="none" w:sz="0" w:space="0" w:color="auto"/>
            <w:right w:val="none" w:sz="0" w:space="0" w:color="auto"/>
          </w:divBdr>
        </w:div>
        <w:div w:id="989480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MEDWAY vts hdr sPRING TIMETABLE 2025</vt:lpstr>
    </vt:vector>
  </TitlesOfParts>
  <Company>NHS South West Commissioning Support</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MEDWAY vts hdr sPRING TIMETABLE 2025</dc:title>
  <dc:subject/>
  <dc:creator>Patel Rupal (Downs Way Medical Practice)</dc:creator>
  <cp:keywords/>
  <dc:description/>
  <cp:lastModifiedBy>PATEL, Rupal (NHS KENT AND MEDWAY ICB - 91Q)</cp:lastModifiedBy>
  <cp:revision>2</cp:revision>
  <dcterms:created xsi:type="dcterms:W3CDTF">2025-01-14T10:37:00Z</dcterms:created>
  <dcterms:modified xsi:type="dcterms:W3CDTF">2025-01-14T10:37:00Z</dcterms:modified>
</cp:coreProperties>
</file>